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8C74" w14:textId="03A32BC2" w:rsidR="003602D4" w:rsidRPr="001523C3" w:rsidRDefault="00F45A66" w:rsidP="00083B45">
      <w:pPr>
        <w:spacing w:after="0" w:line="240" w:lineRule="auto"/>
        <w:rPr>
          <w:b/>
          <w:color w:val="FFFFFF" w:themeColor="background1"/>
          <w:sz w:val="72"/>
          <w:szCs w:val="72"/>
        </w:rPr>
      </w:pPr>
      <w:r>
        <w:rPr>
          <w:b/>
          <w:color w:val="FFFFFF" w:themeColor="background1"/>
          <w:sz w:val="24"/>
          <w:szCs w:val="24"/>
        </w:rPr>
        <w:t>Ann</w:t>
      </w:r>
    </w:p>
    <w:p w14:paraId="7761280F" w14:textId="77777777" w:rsidR="003602D4" w:rsidRDefault="003602D4" w:rsidP="00083B45">
      <w:pPr>
        <w:spacing w:after="0" w:line="240" w:lineRule="auto"/>
        <w:rPr>
          <w:b/>
          <w:sz w:val="24"/>
          <w:szCs w:val="24"/>
        </w:rPr>
      </w:pPr>
    </w:p>
    <w:p w14:paraId="7EE319F8" w14:textId="77777777" w:rsidR="003602D4" w:rsidRDefault="003602D4" w:rsidP="00083B45">
      <w:pPr>
        <w:spacing w:after="0" w:line="240" w:lineRule="auto"/>
        <w:rPr>
          <w:b/>
          <w:sz w:val="24"/>
          <w:szCs w:val="24"/>
        </w:rPr>
      </w:pPr>
    </w:p>
    <w:p w14:paraId="5E17C660" w14:textId="78AF618B" w:rsidR="003602D4" w:rsidRPr="001523C3" w:rsidRDefault="001523C3" w:rsidP="00083B45">
      <w:pPr>
        <w:spacing w:after="0" w:line="240" w:lineRule="auto"/>
        <w:rPr>
          <w:b/>
          <w:sz w:val="96"/>
          <w:szCs w:val="96"/>
        </w:rPr>
      </w:pPr>
      <w:r w:rsidRPr="001523C3">
        <w:rPr>
          <w:b/>
          <w:sz w:val="96"/>
          <w:szCs w:val="96"/>
        </w:rPr>
        <w:t xml:space="preserve">Annual report </w:t>
      </w:r>
    </w:p>
    <w:p w14:paraId="2ACFB1FC" w14:textId="77777777" w:rsidR="003602D4" w:rsidRDefault="003602D4" w:rsidP="00083B45">
      <w:pPr>
        <w:spacing w:after="0" w:line="240" w:lineRule="auto"/>
        <w:rPr>
          <w:b/>
          <w:sz w:val="24"/>
          <w:szCs w:val="24"/>
        </w:rPr>
      </w:pPr>
    </w:p>
    <w:p w14:paraId="7F77E18F" w14:textId="77777777" w:rsidR="003602D4" w:rsidRDefault="003602D4" w:rsidP="00083B45">
      <w:pPr>
        <w:spacing w:after="0" w:line="240" w:lineRule="auto"/>
        <w:rPr>
          <w:b/>
          <w:sz w:val="24"/>
          <w:szCs w:val="24"/>
        </w:rPr>
      </w:pPr>
    </w:p>
    <w:p w14:paraId="075C11F9" w14:textId="77777777" w:rsidR="003602D4" w:rsidRDefault="003602D4" w:rsidP="00083B45">
      <w:pPr>
        <w:spacing w:after="0" w:line="240" w:lineRule="auto"/>
        <w:rPr>
          <w:b/>
          <w:sz w:val="24"/>
          <w:szCs w:val="24"/>
        </w:rPr>
      </w:pPr>
    </w:p>
    <w:p w14:paraId="55DB070F" w14:textId="77777777" w:rsidR="003602D4" w:rsidRDefault="003602D4" w:rsidP="00083B45">
      <w:pPr>
        <w:spacing w:after="0" w:line="240" w:lineRule="auto"/>
        <w:rPr>
          <w:b/>
          <w:sz w:val="24"/>
          <w:szCs w:val="24"/>
        </w:rPr>
      </w:pPr>
    </w:p>
    <w:p w14:paraId="03D4F7E7" w14:textId="77777777" w:rsidR="003602D4" w:rsidRDefault="003602D4" w:rsidP="00083B45">
      <w:pPr>
        <w:spacing w:after="0" w:line="240" w:lineRule="auto"/>
        <w:rPr>
          <w:b/>
          <w:sz w:val="24"/>
          <w:szCs w:val="24"/>
        </w:rPr>
      </w:pPr>
    </w:p>
    <w:p w14:paraId="20EBCB7C" w14:textId="4EAAA6FC" w:rsidR="00083B45" w:rsidRPr="00E45AA5" w:rsidRDefault="00083B45" w:rsidP="00083B45">
      <w:pPr>
        <w:spacing w:after="0" w:line="240" w:lineRule="auto"/>
        <w:rPr>
          <w:b/>
          <w:sz w:val="24"/>
          <w:szCs w:val="24"/>
        </w:rPr>
      </w:pPr>
      <w:r w:rsidRPr="00E45AA5">
        <w:rPr>
          <w:b/>
          <w:sz w:val="24"/>
          <w:szCs w:val="24"/>
        </w:rPr>
        <w:t xml:space="preserve">About Us  </w:t>
      </w:r>
    </w:p>
    <w:p w14:paraId="10EA1863" w14:textId="77777777" w:rsidR="00083B45" w:rsidRPr="00E45AA5" w:rsidRDefault="00083B45" w:rsidP="00083B45">
      <w:pPr>
        <w:spacing w:after="0" w:line="240" w:lineRule="auto"/>
        <w:rPr>
          <w:sz w:val="24"/>
          <w:szCs w:val="24"/>
        </w:rPr>
      </w:pPr>
    </w:p>
    <w:p w14:paraId="7FB64B41" w14:textId="77777777" w:rsidR="00083B45" w:rsidRPr="00E45AA5" w:rsidRDefault="00083B45" w:rsidP="00083B45">
      <w:pPr>
        <w:spacing w:after="0" w:line="240" w:lineRule="auto"/>
        <w:rPr>
          <w:b/>
          <w:sz w:val="24"/>
          <w:szCs w:val="24"/>
        </w:rPr>
      </w:pPr>
      <w:r w:rsidRPr="00E45AA5">
        <w:rPr>
          <w:b/>
          <w:sz w:val="24"/>
          <w:szCs w:val="24"/>
        </w:rPr>
        <w:t xml:space="preserve">Brief History  </w:t>
      </w:r>
    </w:p>
    <w:p w14:paraId="0F71ECC9" w14:textId="77777777" w:rsidR="00083B45" w:rsidRPr="00E45AA5" w:rsidRDefault="00083B45" w:rsidP="00083B45">
      <w:pPr>
        <w:spacing w:after="0" w:line="240" w:lineRule="auto"/>
        <w:rPr>
          <w:sz w:val="24"/>
          <w:szCs w:val="24"/>
        </w:rPr>
      </w:pPr>
      <w:r w:rsidRPr="00E45AA5">
        <w:rPr>
          <w:sz w:val="24"/>
          <w:szCs w:val="24"/>
        </w:rPr>
        <w:t xml:space="preserve">The Rural Institute of Social Empowerment (RISE) was registered on May 7, 1999, under the Tamil Nadu Societies Registration Act 1975, with registration number 101/1999.  </w:t>
      </w:r>
    </w:p>
    <w:p w14:paraId="20958B5A" w14:textId="77777777" w:rsidR="00083B45" w:rsidRPr="00E45AA5" w:rsidRDefault="00083B45" w:rsidP="00083B45">
      <w:pPr>
        <w:spacing w:after="0" w:line="240" w:lineRule="auto"/>
        <w:rPr>
          <w:sz w:val="24"/>
          <w:szCs w:val="24"/>
        </w:rPr>
      </w:pPr>
    </w:p>
    <w:p w14:paraId="240FB53E" w14:textId="77777777" w:rsidR="00083B45" w:rsidRPr="00E45AA5" w:rsidRDefault="00083B45" w:rsidP="00083B45">
      <w:pPr>
        <w:spacing w:after="0" w:line="240" w:lineRule="auto"/>
        <w:rPr>
          <w:b/>
          <w:sz w:val="24"/>
          <w:szCs w:val="24"/>
        </w:rPr>
      </w:pPr>
      <w:r w:rsidRPr="00E45AA5">
        <w:rPr>
          <w:b/>
          <w:sz w:val="24"/>
          <w:szCs w:val="24"/>
        </w:rPr>
        <w:t xml:space="preserve">Legal Status  </w:t>
      </w:r>
    </w:p>
    <w:p w14:paraId="09A8D22F" w14:textId="77777777" w:rsidR="00083B45" w:rsidRPr="00E45AA5" w:rsidRDefault="00083B45" w:rsidP="00083B45">
      <w:pPr>
        <w:spacing w:after="0" w:line="240" w:lineRule="auto"/>
        <w:rPr>
          <w:sz w:val="24"/>
          <w:szCs w:val="24"/>
        </w:rPr>
      </w:pPr>
      <w:r w:rsidRPr="00E45AA5">
        <w:rPr>
          <w:sz w:val="24"/>
          <w:szCs w:val="24"/>
        </w:rPr>
        <w:t xml:space="preserve">RISE is registered under several acts:  </w:t>
      </w:r>
    </w:p>
    <w:p w14:paraId="2C941391"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Tamil Nadu Societies Registration Act 1975.  </w:t>
      </w:r>
    </w:p>
    <w:p w14:paraId="47BF67E2"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Sections 12A and 12AA of the Income Tax Act 1961, with the 12A registration bearing number AAATR9312GE20221 dated 24-05-2022.  </w:t>
      </w:r>
    </w:p>
    <w:p w14:paraId="15012A83"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Section 80G of the Income Tax Act 1961, with the 80G registration bearing number AAATR9312GF20221 dated 25-05-2022.  </w:t>
      </w:r>
    </w:p>
    <w:p w14:paraId="68C89C29"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Registered under the Foreign Contribution (Regulation) Act (FCRA) with registration number 075920007 dated 01-10-2022.  </w:t>
      </w:r>
    </w:p>
    <w:p w14:paraId="731BB00D"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RISE has an NGO </w:t>
      </w:r>
      <w:proofErr w:type="spellStart"/>
      <w:r w:rsidRPr="00E45AA5">
        <w:rPr>
          <w:sz w:val="24"/>
          <w:szCs w:val="24"/>
        </w:rPr>
        <w:t>Darpan</w:t>
      </w:r>
      <w:proofErr w:type="spellEnd"/>
      <w:r w:rsidRPr="00E45AA5">
        <w:rPr>
          <w:sz w:val="24"/>
          <w:szCs w:val="24"/>
        </w:rPr>
        <w:t xml:space="preserve"> Unique ID number: TN/2017/0170062.  </w:t>
      </w:r>
    </w:p>
    <w:p w14:paraId="083DD6CA"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The PAN of the organisation is AAATR9312G.  </w:t>
      </w:r>
    </w:p>
    <w:p w14:paraId="4765C4CC" w14:textId="77777777" w:rsidR="00083B45" w:rsidRPr="00E45AA5" w:rsidRDefault="00083B45" w:rsidP="00D738F0">
      <w:pPr>
        <w:pStyle w:val="ListParagraph"/>
        <w:numPr>
          <w:ilvl w:val="0"/>
          <w:numId w:val="1"/>
        </w:numPr>
        <w:spacing w:after="0" w:line="240" w:lineRule="auto"/>
        <w:ind w:left="284" w:hanging="284"/>
        <w:rPr>
          <w:sz w:val="24"/>
          <w:szCs w:val="24"/>
        </w:rPr>
      </w:pPr>
      <w:r w:rsidRPr="00E45AA5">
        <w:rPr>
          <w:sz w:val="24"/>
          <w:szCs w:val="24"/>
        </w:rPr>
        <w:t xml:space="preserve">RISE has a CSR registration number: CSR 48237 under the Ministry of Corporate Affairs, Government of India.  </w:t>
      </w:r>
    </w:p>
    <w:p w14:paraId="263B8F8A" w14:textId="77777777" w:rsidR="00083B45" w:rsidRPr="00E45AA5" w:rsidRDefault="00083B45" w:rsidP="00083B45">
      <w:pPr>
        <w:spacing w:after="0" w:line="240" w:lineRule="auto"/>
        <w:rPr>
          <w:sz w:val="24"/>
          <w:szCs w:val="24"/>
        </w:rPr>
      </w:pPr>
    </w:p>
    <w:p w14:paraId="55FE7B45" w14:textId="77777777" w:rsidR="00083B45" w:rsidRPr="00E45AA5" w:rsidRDefault="00083B45" w:rsidP="00083B45">
      <w:pPr>
        <w:spacing w:after="0" w:line="240" w:lineRule="auto"/>
        <w:rPr>
          <w:b/>
          <w:sz w:val="24"/>
          <w:szCs w:val="24"/>
        </w:rPr>
      </w:pPr>
      <w:r w:rsidRPr="00E45AA5">
        <w:rPr>
          <w:b/>
          <w:sz w:val="24"/>
          <w:szCs w:val="24"/>
        </w:rPr>
        <w:t xml:space="preserve">Vision  </w:t>
      </w:r>
    </w:p>
    <w:p w14:paraId="1ECBF39D" w14:textId="77777777" w:rsidR="00083B45" w:rsidRPr="00E45AA5" w:rsidRDefault="00083B45" w:rsidP="00083B45">
      <w:pPr>
        <w:spacing w:after="0" w:line="240" w:lineRule="auto"/>
        <w:rPr>
          <w:sz w:val="24"/>
          <w:szCs w:val="24"/>
        </w:rPr>
      </w:pPr>
      <w:r w:rsidRPr="00E45AA5">
        <w:rPr>
          <w:sz w:val="24"/>
          <w:szCs w:val="24"/>
        </w:rPr>
        <w:t xml:space="preserve">The vision of RISE is "To build resilient rural communities where Women, Farmers, and Children have equitable access to </w:t>
      </w:r>
      <w:r w:rsidRPr="00E45AA5">
        <w:rPr>
          <w:b/>
          <w:sz w:val="24"/>
          <w:szCs w:val="24"/>
        </w:rPr>
        <w:t>healthcare access</w:t>
      </w:r>
      <w:r w:rsidRPr="00E45AA5">
        <w:rPr>
          <w:sz w:val="24"/>
          <w:szCs w:val="24"/>
        </w:rPr>
        <w:t xml:space="preserve">, </w:t>
      </w:r>
      <w:r w:rsidRPr="00E45AA5">
        <w:rPr>
          <w:b/>
          <w:sz w:val="24"/>
          <w:szCs w:val="24"/>
        </w:rPr>
        <w:t>educational equity</w:t>
      </w:r>
      <w:r w:rsidRPr="00E45AA5">
        <w:rPr>
          <w:sz w:val="24"/>
          <w:szCs w:val="24"/>
        </w:rPr>
        <w:t xml:space="preserve">, and </w:t>
      </w:r>
      <w:r w:rsidRPr="00E45AA5">
        <w:rPr>
          <w:b/>
          <w:sz w:val="24"/>
          <w:szCs w:val="24"/>
        </w:rPr>
        <w:t>sustainable livelihoods</w:t>
      </w:r>
      <w:r w:rsidRPr="00E45AA5">
        <w:rPr>
          <w:sz w:val="24"/>
          <w:szCs w:val="24"/>
        </w:rPr>
        <w:t xml:space="preserve">, while promoting </w:t>
      </w:r>
      <w:r w:rsidRPr="00E45AA5">
        <w:rPr>
          <w:b/>
          <w:sz w:val="24"/>
          <w:szCs w:val="24"/>
        </w:rPr>
        <w:t>regenerative agriculture</w:t>
      </w:r>
      <w:r w:rsidRPr="00E45AA5">
        <w:rPr>
          <w:sz w:val="24"/>
          <w:szCs w:val="24"/>
        </w:rPr>
        <w:t xml:space="preserve">, </w:t>
      </w:r>
      <w:r w:rsidRPr="00E45AA5">
        <w:rPr>
          <w:b/>
          <w:sz w:val="24"/>
          <w:szCs w:val="24"/>
        </w:rPr>
        <w:t>environmental sustainability</w:t>
      </w:r>
      <w:r w:rsidRPr="00E45AA5">
        <w:rPr>
          <w:sz w:val="24"/>
          <w:szCs w:val="24"/>
        </w:rPr>
        <w:t xml:space="preserve">, and </w:t>
      </w:r>
      <w:r w:rsidRPr="00E45AA5">
        <w:rPr>
          <w:b/>
          <w:sz w:val="24"/>
          <w:szCs w:val="24"/>
        </w:rPr>
        <w:t>community-driven development</w:t>
      </w:r>
      <w:r w:rsidRPr="00E45AA5">
        <w:rPr>
          <w:sz w:val="24"/>
          <w:szCs w:val="24"/>
        </w:rPr>
        <w:t xml:space="preserve">."  </w:t>
      </w:r>
    </w:p>
    <w:p w14:paraId="114D96F2" w14:textId="77777777" w:rsidR="00083B45" w:rsidRPr="00E45AA5" w:rsidRDefault="00083B45" w:rsidP="00083B45">
      <w:pPr>
        <w:spacing w:after="0" w:line="240" w:lineRule="auto"/>
        <w:rPr>
          <w:sz w:val="24"/>
          <w:szCs w:val="24"/>
        </w:rPr>
      </w:pPr>
    </w:p>
    <w:p w14:paraId="68A46B46" w14:textId="77777777" w:rsidR="00083B45" w:rsidRPr="00E45AA5" w:rsidRDefault="00083B45" w:rsidP="00083B45">
      <w:pPr>
        <w:spacing w:after="0" w:line="240" w:lineRule="auto"/>
        <w:rPr>
          <w:b/>
          <w:sz w:val="24"/>
          <w:szCs w:val="24"/>
        </w:rPr>
      </w:pPr>
      <w:r w:rsidRPr="00E45AA5">
        <w:rPr>
          <w:b/>
          <w:sz w:val="24"/>
          <w:szCs w:val="24"/>
        </w:rPr>
        <w:t xml:space="preserve">Mission  </w:t>
      </w:r>
    </w:p>
    <w:p w14:paraId="06B44076" w14:textId="77777777" w:rsidR="00083B45" w:rsidRPr="00E45AA5" w:rsidRDefault="00083B45" w:rsidP="00083B45">
      <w:pPr>
        <w:spacing w:after="0" w:line="240" w:lineRule="auto"/>
        <w:rPr>
          <w:sz w:val="24"/>
          <w:szCs w:val="24"/>
        </w:rPr>
      </w:pPr>
      <w:r w:rsidRPr="00E45AA5">
        <w:rPr>
          <w:sz w:val="24"/>
          <w:szCs w:val="24"/>
        </w:rPr>
        <w:t xml:space="preserve">The mission of RISE is "To empower rural communities by providing women, children, and farmers with access to </w:t>
      </w:r>
      <w:r w:rsidRPr="00E45AA5">
        <w:rPr>
          <w:b/>
          <w:sz w:val="24"/>
          <w:szCs w:val="24"/>
        </w:rPr>
        <w:t>quality healthcare</w:t>
      </w:r>
      <w:r w:rsidRPr="00E45AA5">
        <w:rPr>
          <w:sz w:val="24"/>
          <w:szCs w:val="24"/>
        </w:rPr>
        <w:t xml:space="preserve">, </w:t>
      </w:r>
      <w:r w:rsidRPr="00E45AA5">
        <w:rPr>
          <w:b/>
          <w:sz w:val="24"/>
          <w:szCs w:val="24"/>
        </w:rPr>
        <w:t>inclusive education for all</w:t>
      </w:r>
      <w:r w:rsidRPr="00E45AA5">
        <w:rPr>
          <w:sz w:val="24"/>
          <w:szCs w:val="24"/>
        </w:rPr>
        <w:t xml:space="preserve">, and </w:t>
      </w:r>
      <w:r w:rsidRPr="00E45AA5">
        <w:rPr>
          <w:b/>
          <w:sz w:val="24"/>
          <w:szCs w:val="24"/>
        </w:rPr>
        <w:t>sustainable livelihoods</w:t>
      </w:r>
      <w:r w:rsidRPr="00E45AA5">
        <w:rPr>
          <w:sz w:val="24"/>
          <w:szCs w:val="24"/>
        </w:rPr>
        <w:t xml:space="preserve">. Through </w:t>
      </w:r>
      <w:r w:rsidRPr="00E45AA5">
        <w:rPr>
          <w:b/>
          <w:sz w:val="24"/>
          <w:szCs w:val="24"/>
        </w:rPr>
        <w:t>regenerative agriculture</w:t>
      </w:r>
      <w:r w:rsidRPr="00E45AA5">
        <w:rPr>
          <w:sz w:val="24"/>
          <w:szCs w:val="24"/>
        </w:rPr>
        <w:t xml:space="preserve">, </w:t>
      </w:r>
      <w:r w:rsidRPr="00E45AA5">
        <w:rPr>
          <w:b/>
          <w:sz w:val="24"/>
          <w:szCs w:val="24"/>
        </w:rPr>
        <w:t>climate-resilient agriculture techniques</w:t>
      </w:r>
      <w:r w:rsidRPr="00E45AA5">
        <w:rPr>
          <w:sz w:val="24"/>
          <w:szCs w:val="24"/>
        </w:rPr>
        <w:t xml:space="preserve">, and </w:t>
      </w:r>
      <w:r w:rsidRPr="00E45AA5">
        <w:rPr>
          <w:b/>
          <w:sz w:val="24"/>
          <w:szCs w:val="24"/>
        </w:rPr>
        <w:t>skill-building workshops</w:t>
      </w:r>
      <w:r w:rsidRPr="00E45AA5">
        <w:rPr>
          <w:sz w:val="24"/>
          <w:szCs w:val="24"/>
        </w:rPr>
        <w:t xml:space="preserve">, we foster </w:t>
      </w:r>
      <w:r w:rsidRPr="00E45AA5">
        <w:rPr>
          <w:b/>
          <w:sz w:val="24"/>
          <w:szCs w:val="24"/>
        </w:rPr>
        <w:t>economic resilience</w:t>
      </w:r>
      <w:r w:rsidRPr="00E45AA5">
        <w:rPr>
          <w:sz w:val="24"/>
          <w:szCs w:val="24"/>
        </w:rPr>
        <w:t xml:space="preserve"> and </w:t>
      </w:r>
      <w:r w:rsidRPr="00E45AA5">
        <w:rPr>
          <w:b/>
          <w:sz w:val="24"/>
          <w:szCs w:val="24"/>
        </w:rPr>
        <w:t>self-reliance</w:t>
      </w:r>
      <w:r w:rsidRPr="00E45AA5">
        <w:rPr>
          <w:sz w:val="24"/>
          <w:szCs w:val="24"/>
        </w:rPr>
        <w:t xml:space="preserve">. Our mission is to drive </w:t>
      </w:r>
      <w:r w:rsidRPr="00E45AA5">
        <w:rPr>
          <w:b/>
          <w:sz w:val="24"/>
          <w:szCs w:val="24"/>
        </w:rPr>
        <w:t>inclusive growth</w:t>
      </w:r>
      <w:r w:rsidRPr="00E45AA5">
        <w:rPr>
          <w:sz w:val="24"/>
          <w:szCs w:val="24"/>
        </w:rPr>
        <w:t xml:space="preserve"> by enabling communities to lead their development and build a </w:t>
      </w:r>
      <w:r w:rsidRPr="00E45AA5">
        <w:rPr>
          <w:b/>
          <w:sz w:val="24"/>
          <w:szCs w:val="24"/>
        </w:rPr>
        <w:t>sustainable future</w:t>
      </w:r>
      <w:r w:rsidRPr="00E45AA5">
        <w:rPr>
          <w:sz w:val="24"/>
          <w:szCs w:val="24"/>
        </w:rPr>
        <w:t xml:space="preserve"> through </w:t>
      </w:r>
      <w:r w:rsidRPr="00E45AA5">
        <w:rPr>
          <w:b/>
          <w:sz w:val="24"/>
          <w:szCs w:val="24"/>
        </w:rPr>
        <w:t>local participation in decision-making</w:t>
      </w:r>
      <w:r w:rsidRPr="00E45AA5">
        <w:rPr>
          <w:sz w:val="24"/>
          <w:szCs w:val="24"/>
        </w:rPr>
        <w:t xml:space="preserve">."  </w:t>
      </w:r>
    </w:p>
    <w:p w14:paraId="4C19B526" w14:textId="77777777" w:rsidR="00083B45" w:rsidRDefault="00083B45" w:rsidP="00083B45">
      <w:pPr>
        <w:spacing w:after="0" w:line="240" w:lineRule="auto"/>
      </w:pPr>
    </w:p>
    <w:p w14:paraId="11475B2F" w14:textId="77777777" w:rsidR="00083B45" w:rsidRPr="00E45AA5" w:rsidRDefault="00083B45" w:rsidP="00083B45">
      <w:pPr>
        <w:spacing w:after="0" w:line="240" w:lineRule="auto"/>
        <w:rPr>
          <w:b/>
          <w:sz w:val="24"/>
          <w:szCs w:val="24"/>
        </w:rPr>
      </w:pPr>
      <w:r w:rsidRPr="00E45AA5">
        <w:rPr>
          <w:b/>
          <w:sz w:val="24"/>
          <w:szCs w:val="24"/>
        </w:rPr>
        <w:t xml:space="preserve">Objectives  </w:t>
      </w:r>
    </w:p>
    <w:p w14:paraId="7981CE85" w14:textId="77777777" w:rsidR="00083B45" w:rsidRPr="00E45AA5" w:rsidRDefault="00083B45" w:rsidP="00083B45">
      <w:pPr>
        <w:spacing w:after="0" w:line="240" w:lineRule="auto"/>
        <w:rPr>
          <w:sz w:val="24"/>
          <w:szCs w:val="24"/>
        </w:rPr>
      </w:pPr>
      <w:r w:rsidRPr="00E45AA5">
        <w:rPr>
          <w:sz w:val="24"/>
          <w:szCs w:val="24"/>
        </w:rPr>
        <w:t xml:space="preserve">The objectives of RISE are:  </w:t>
      </w:r>
    </w:p>
    <w:p w14:paraId="03DCCA38" w14:textId="77777777" w:rsidR="00083B45" w:rsidRPr="00E45AA5" w:rsidRDefault="00083B45" w:rsidP="00D738F0">
      <w:pPr>
        <w:pStyle w:val="ListParagraph"/>
        <w:numPr>
          <w:ilvl w:val="0"/>
          <w:numId w:val="3"/>
        </w:numPr>
        <w:spacing w:after="0" w:line="240" w:lineRule="auto"/>
        <w:ind w:left="284" w:hanging="284"/>
        <w:rPr>
          <w:sz w:val="24"/>
          <w:szCs w:val="24"/>
        </w:rPr>
      </w:pPr>
      <w:r w:rsidRPr="00E45AA5">
        <w:rPr>
          <w:sz w:val="24"/>
          <w:szCs w:val="24"/>
        </w:rPr>
        <w:t xml:space="preserve">To promote the welfare and development of rural communities, with a special focus on vulnerable groups, including women and children, through </w:t>
      </w:r>
      <w:r w:rsidRPr="00E45AA5">
        <w:rPr>
          <w:b/>
          <w:sz w:val="24"/>
          <w:szCs w:val="24"/>
        </w:rPr>
        <w:t>gender equality initiatives</w:t>
      </w:r>
      <w:r w:rsidRPr="00E45AA5">
        <w:rPr>
          <w:sz w:val="24"/>
          <w:szCs w:val="24"/>
        </w:rPr>
        <w:t xml:space="preserve"> and </w:t>
      </w:r>
      <w:r w:rsidRPr="00E45AA5">
        <w:rPr>
          <w:b/>
          <w:sz w:val="24"/>
          <w:szCs w:val="24"/>
        </w:rPr>
        <w:t>community empowerment programs</w:t>
      </w:r>
      <w:r w:rsidRPr="00E45AA5">
        <w:rPr>
          <w:sz w:val="24"/>
          <w:szCs w:val="24"/>
        </w:rPr>
        <w:t xml:space="preserve">.  </w:t>
      </w:r>
    </w:p>
    <w:p w14:paraId="48466A3C" w14:textId="77777777" w:rsidR="00083B45" w:rsidRPr="00E45AA5" w:rsidRDefault="00083B45" w:rsidP="00D738F0">
      <w:pPr>
        <w:pStyle w:val="ListParagraph"/>
        <w:numPr>
          <w:ilvl w:val="0"/>
          <w:numId w:val="3"/>
        </w:numPr>
        <w:spacing w:after="0" w:line="240" w:lineRule="auto"/>
        <w:ind w:left="284" w:hanging="284"/>
        <w:rPr>
          <w:sz w:val="24"/>
          <w:szCs w:val="24"/>
        </w:rPr>
      </w:pPr>
      <w:r w:rsidRPr="00E45AA5">
        <w:rPr>
          <w:sz w:val="24"/>
          <w:szCs w:val="24"/>
        </w:rPr>
        <w:t xml:space="preserve">To improve </w:t>
      </w:r>
      <w:r w:rsidRPr="00E45AA5">
        <w:rPr>
          <w:b/>
          <w:sz w:val="24"/>
          <w:szCs w:val="24"/>
        </w:rPr>
        <w:t>healthcare access</w:t>
      </w:r>
      <w:r w:rsidRPr="00E45AA5">
        <w:rPr>
          <w:sz w:val="24"/>
          <w:szCs w:val="24"/>
        </w:rPr>
        <w:t xml:space="preserve"> by implementing targeted </w:t>
      </w:r>
      <w:r w:rsidRPr="00E45AA5">
        <w:rPr>
          <w:b/>
          <w:sz w:val="24"/>
          <w:szCs w:val="24"/>
        </w:rPr>
        <w:t>public health advocacy</w:t>
      </w:r>
      <w:r w:rsidRPr="00E45AA5">
        <w:rPr>
          <w:sz w:val="24"/>
          <w:szCs w:val="24"/>
        </w:rPr>
        <w:t xml:space="preserve"> and </w:t>
      </w:r>
      <w:r w:rsidRPr="00E45AA5">
        <w:rPr>
          <w:b/>
          <w:sz w:val="24"/>
          <w:szCs w:val="24"/>
        </w:rPr>
        <w:t>nutritional support programs</w:t>
      </w:r>
      <w:r w:rsidRPr="00E45AA5">
        <w:rPr>
          <w:sz w:val="24"/>
          <w:szCs w:val="24"/>
        </w:rPr>
        <w:t xml:space="preserve">.  </w:t>
      </w:r>
    </w:p>
    <w:p w14:paraId="506659DC" w14:textId="77777777" w:rsidR="00083B45" w:rsidRPr="00E45AA5" w:rsidRDefault="00083B45" w:rsidP="00D738F0">
      <w:pPr>
        <w:pStyle w:val="ListParagraph"/>
        <w:numPr>
          <w:ilvl w:val="0"/>
          <w:numId w:val="3"/>
        </w:numPr>
        <w:spacing w:after="0" w:line="240" w:lineRule="auto"/>
        <w:ind w:left="284" w:hanging="284"/>
        <w:rPr>
          <w:sz w:val="24"/>
          <w:szCs w:val="24"/>
        </w:rPr>
      </w:pPr>
      <w:r w:rsidRPr="00E45AA5">
        <w:rPr>
          <w:sz w:val="24"/>
          <w:szCs w:val="24"/>
        </w:rPr>
        <w:t xml:space="preserve">To establish training centres and infrastructure that support </w:t>
      </w:r>
      <w:r w:rsidRPr="00E45AA5">
        <w:rPr>
          <w:b/>
          <w:sz w:val="24"/>
          <w:szCs w:val="24"/>
        </w:rPr>
        <w:t>vocational training programs</w:t>
      </w:r>
      <w:r w:rsidRPr="00E45AA5">
        <w:rPr>
          <w:sz w:val="24"/>
          <w:szCs w:val="24"/>
        </w:rPr>
        <w:t xml:space="preserve">, </w:t>
      </w:r>
      <w:r w:rsidRPr="00E45AA5">
        <w:rPr>
          <w:b/>
          <w:sz w:val="24"/>
          <w:szCs w:val="24"/>
        </w:rPr>
        <w:t>digital literacy training</w:t>
      </w:r>
      <w:r w:rsidRPr="00E45AA5">
        <w:rPr>
          <w:sz w:val="24"/>
          <w:szCs w:val="24"/>
        </w:rPr>
        <w:t xml:space="preserve">, and </w:t>
      </w:r>
      <w:r w:rsidRPr="00E45AA5">
        <w:rPr>
          <w:b/>
          <w:sz w:val="24"/>
          <w:szCs w:val="24"/>
        </w:rPr>
        <w:t>sustainable livelihoods</w:t>
      </w:r>
      <w:r w:rsidRPr="00E45AA5">
        <w:rPr>
          <w:sz w:val="24"/>
          <w:szCs w:val="24"/>
        </w:rPr>
        <w:t xml:space="preserve">.  </w:t>
      </w:r>
    </w:p>
    <w:p w14:paraId="01923381" w14:textId="77777777" w:rsidR="00083B45" w:rsidRPr="00E45AA5" w:rsidRDefault="00083B45" w:rsidP="00D738F0">
      <w:pPr>
        <w:pStyle w:val="ListParagraph"/>
        <w:numPr>
          <w:ilvl w:val="0"/>
          <w:numId w:val="3"/>
        </w:numPr>
        <w:spacing w:after="0" w:line="240" w:lineRule="auto"/>
        <w:ind w:left="284" w:hanging="284"/>
        <w:rPr>
          <w:sz w:val="24"/>
          <w:szCs w:val="24"/>
        </w:rPr>
      </w:pPr>
      <w:r w:rsidRPr="00E45AA5">
        <w:rPr>
          <w:sz w:val="24"/>
          <w:szCs w:val="24"/>
        </w:rPr>
        <w:t xml:space="preserve">To foster </w:t>
      </w:r>
      <w:r w:rsidRPr="00E45AA5">
        <w:rPr>
          <w:b/>
          <w:sz w:val="24"/>
          <w:szCs w:val="24"/>
        </w:rPr>
        <w:t>sustainable development</w:t>
      </w:r>
      <w:r w:rsidRPr="00E45AA5">
        <w:rPr>
          <w:sz w:val="24"/>
          <w:szCs w:val="24"/>
        </w:rPr>
        <w:t xml:space="preserve"> through </w:t>
      </w:r>
      <w:r w:rsidRPr="00E45AA5">
        <w:rPr>
          <w:b/>
          <w:sz w:val="24"/>
          <w:szCs w:val="24"/>
        </w:rPr>
        <w:t>self-help groups</w:t>
      </w:r>
      <w:r w:rsidRPr="00E45AA5">
        <w:rPr>
          <w:sz w:val="24"/>
          <w:szCs w:val="24"/>
        </w:rPr>
        <w:t xml:space="preserve">, </w:t>
      </w:r>
      <w:r w:rsidRPr="00E45AA5">
        <w:rPr>
          <w:b/>
          <w:sz w:val="24"/>
          <w:szCs w:val="24"/>
        </w:rPr>
        <w:t>income generation opportunities</w:t>
      </w:r>
      <w:r w:rsidRPr="00E45AA5">
        <w:rPr>
          <w:sz w:val="24"/>
          <w:szCs w:val="24"/>
        </w:rPr>
        <w:t xml:space="preserve">, and </w:t>
      </w:r>
      <w:r w:rsidRPr="00E45AA5">
        <w:rPr>
          <w:b/>
          <w:sz w:val="24"/>
          <w:szCs w:val="24"/>
        </w:rPr>
        <w:t>microfinance programs for women entrepreneurs</w:t>
      </w:r>
      <w:r w:rsidRPr="00E45AA5">
        <w:rPr>
          <w:sz w:val="24"/>
          <w:szCs w:val="24"/>
        </w:rPr>
        <w:t xml:space="preserve">.  </w:t>
      </w:r>
    </w:p>
    <w:p w14:paraId="60CE8286" w14:textId="77777777" w:rsidR="00083B45" w:rsidRPr="00E45AA5" w:rsidRDefault="00083B45" w:rsidP="00D738F0">
      <w:pPr>
        <w:pStyle w:val="ListParagraph"/>
        <w:numPr>
          <w:ilvl w:val="0"/>
          <w:numId w:val="3"/>
        </w:numPr>
        <w:spacing w:after="0" w:line="240" w:lineRule="auto"/>
        <w:ind w:left="284" w:hanging="284"/>
        <w:rPr>
          <w:sz w:val="24"/>
          <w:szCs w:val="24"/>
        </w:rPr>
      </w:pPr>
      <w:r w:rsidRPr="00E45AA5">
        <w:rPr>
          <w:sz w:val="24"/>
          <w:szCs w:val="24"/>
        </w:rPr>
        <w:t xml:space="preserve">To conduct </w:t>
      </w:r>
      <w:r w:rsidRPr="00E45AA5">
        <w:rPr>
          <w:b/>
          <w:sz w:val="24"/>
          <w:szCs w:val="24"/>
        </w:rPr>
        <w:t>capacity-building programs</w:t>
      </w:r>
      <w:r w:rsidRPr="00E45AA5">
        <w:rPr>
          <w:sz w:val="24"/>
          <w:szCs w:val="24"/>
        </w:rPr>
        <w:t xml:space="preserve"> that empower communities to drive long-term, </w:t>
      </w:r>
      <w:r w:rsidRPr="00E45AA5">
        <w:rPr>
          <w:b/>
          <w:sz w:val="24"/>
          <w:szCs w:val="24"/>
        </w:rPr>
        <w:t>environmental sustainability</w:t>
      </w:r>
      <w:r w:rsidRPr="00E45AA5">
        <w:rPr>
          <w:sz w:val="24"/>
          <w:szCs w:val="24"/>
        </w:rPr>
        <w:t xml:space="preserve"> and </w:t>
      </w:r>
      <w:r w:rsidRPr="00E45AA5">
        <w:rPr>
          <w:b/>
          <w:sz w:val="24"/>
          <w:szCs w:val="24"/>
        </w:rPr>
        <w:t>community-based poverty reduction</w:t>
      </w:r>
      <w:r w:rsidRPr="00E45AA5">
        <w:rPr>
          <w:sz w:val="24"/>
          <w:szCs w:val="24"/>
        </w:rPr>
        <w:t xml:space="preserve">.  </w:t>
      </w:r>
    </w:p>
    <w:p w14:paraId="6D724464" w14:textId="77777777" w:rsidR="00083B45" w:rsidRDefault="00083B45" w:rsidP="00083B45">
      <w:pPr>
        <w:spacing w:after="0" w:line="240" w:lineRule="auto"/>
      </w:pPr>
    </w:p>
    <w:p w14:paraId="53B6A358" w14:textId="77777777" w:rsidR="00D45E0B" w:rsidRPr="00E45AA5" w:rsidRDefault="00D45E0B" w:rsidP="00D45E0B">
      <w:pPr>
        <w:spacing w:after="0" w:line="240" w:lineRule="auto"/>
        <w:rPr>
          <w:rFonts w:eastAsia="Times New Roman" w:cstheme="minorHAnsi"/>
          <w:sz w:val="24"/>
          <w:szCs w:val="24"/>
          <w:lang w:eastAsia="en-IN"/>
        </w:rPr>
      </w:pPr>
      <w:r w:rsidRPr="00E45AA5">
        <w:rPr>
          <w:rFonts w:eastAsia="Times New Roman" w:cstheme="minorHAnsi"/>
          <w:b/>
          <w:bCs/>
          <w:sz w:val="24"/>
          <w:szCs w:val="24"/>
          <w:lang w:eastAsia="en-IN"/>
        </w:rPr>
        <w:t>Activities</w:t>
      </w:r>
    </w:p>
    <w:p w14:paraId="20A539EB" w14:textId="77777777" w:rsidR="00C43A96" w:rsidRPr="00C43A96" w:rsidRDefault="00C43A96" w:rsidP="00C43A96">
      <w:pPr>
        <w:spacing w:after="0" w:line="240" w:lineRule="auto"/>
        <w:rPr>
          <w:rFonts w:eastAsia="Times New Roman" w:cstheme="minorHAnsi"/>
          <w:sz w:val="24"/>
          <w:szCs w:val="24"/>
          <w:lang w:eastAsia="en-IN"/>
        </w:rPr>
      </w:pPr>
      <w:r w:rsidRPr="00C43A96">
        <w:rPr>
          <w:rFonts w:eastAsia="Times New Roman" w:cstheme="minorHAnsi"/>
          <w:sz w:val="24"/>
          <w:szCs w:val="24"/>
          <w:lang w:eastAsia="en-IN"/>
        </w:rPr>
        <w:t xml:space="preserve">The activities of RISE are designed to meet its objectives of promoting rural community welfare, improving </w:t>
      </w:r>
      <w:r w:rsidRPr="00C43A96">
        <w:rPr>
          <w:rFonts w:eastAsia="Times New Roman" w:cstheme="minorHAnsi"/>
          <w:b/>
          <w:bCs/>
          <w:sz w:val="24"/>
          <w:szCs w:val="24"/>
          <w:lang w:eastAsia="en-IN"/>
        </w:rPr>
        <w:t>healthcare access</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Health equity</w:t>
      </w:r>
      <w:r w:rsidRPr="00C43A96">
        <w:rPr>
          <w:rFonts w:eastAsia="Times New Roman" w:cstheme="minorHAnsi"/>
          <w:sz w:val="24"/>
          <w:szCs w:val="24"/>
          <w:lang w:eastAsia="en-IN"/>
        </w:rPr>
        <w:t>, establishing training infrastructure (</w:t>
      </w:r>
      <w:r w:rsidRPr="00C43A96">
        <w:rPr>
          <w:rFonts w:eastAsia="Times New Roman" w:cstheme="minorHAnsi"/>
          <w:b/>
          <w:bCs/>
          <w:sz w:val="24"/>
          <w:szCs w:val="24"/>
          <w:lang w:eastAsia="en-IN"/>
        </w:rPr>
        <w:t>Access to education</w:t>
      </w:r>
      <w:r w:rsidRPr="00C43A96">
        <w:rPr>
          <w:rFonts w:eastAsia="Times New Roman" w:cstheme="minorHAnsi"/>
          <w:sz w:val="24"/>
          <w:szCs w:val="24"/>
          <w:lang w:eastAsia="en-IN"/>
        </w:rPr>
        <w:t xml:space="preserve">), fostering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 and building community capacity. These activities include:</w:t>
      </w:r>
    </w:p>
    <w:p w14:paraId="7DABA2C4" w14:textId="77777777" w:rsidR="00C43A96" w:rsidRPr="00C43A96" w:rsidRDefault="00C43A96" w:rsidP="00C43A96">
      <w:pPr>
        <w:numPr>
          <w:ilvl w:val="0"/>
          <w:numId w:val="10"/>
        </w:numPr>
        <w:tabs>
          <w:tab w:val="clear" w:pos="720"/>
          <w:tab w:val="num" w:pos="426"/>
        </w:tabs>
        <w:spacing w:after="0" w:line="240" w:lineRule="auto"/>
        <w:ind w:left="284" w:hanging="284"/>
        <w:rPr>
          <w:rFonts w:eastAsia="Times New Roman" w:cstheme="minorHAnsi"/>
          <w:sz w:val="24"/>
          <w:szCs w:val="24"/>
          <w:lang w:eastAsia="en-IN"/>
        </w:rPr>
      </w:pPr>
      <w:r w:rsidRPr="00C43A96">
        <w:rPr>
          <w:rFonts w:eastAsia="Times New Roman" w:cstheme="minorHAnsi"/>
          <w:sz w:val="24"/>
          <w:szCs w:val="24"/>
          <w:lang w:eastAsia="en-IN"/>
        </w:rPr>
        <w:t xml:space="preserve">Livelihood and </w:t>
      </w:r>
      <w:r w:rsidRPr="00C43A96">
        <w:rPr>
          <w:rFonts w:eastAsia="Times New Roman" w:cstheme="minorHAnsi"/>
          <w:b/>
          <w:bCs/>
          <w:sz w:val="24"/>
          <w:szCs w:val="24"/>
          <w:lang w:eastAsia="en-IN"/>
        </w:rPr>
        <w:t>Skill Development Initiatives</w:t>
      </w:r>
      <w:r w:rsidRPr="00C43A96">
        <w:rPr>
          <w:rFonts w:eastAsia="Times New Roman" w:cstheme="minorHAnsi"/>
          <w:sz w:val="24"/>
          <w:szCs w:val="24"/>
          <w:lang w:eastAsia="en-IN"/>
        </w:rPr>
        <w:t xml:space="preserve">: These activities directly support the objective of establishing infrastructure for </w:t>
      </w:r>
      <w:r w:rsidRPr="00C43A96">
        <w:rPr>
          <w:rFonts w:eastAsia="Times New Roman" w:cstheme="minorHAnsi"/>
          <w:b/>
          <w:bCs/>
          <w:sz w:val="24"/>
          <w:szCs w:val="24"/>
          <w:lang w:eastAsia="en-IN"/>
        </w:rPr>
        <w:t>skill development</w:t>
      </w:r>
      <w:r w:rsidRPr="00C43A96">
        <w:rPr>
          <w:rFonts w:eastAsia="Times New Roman" w:cstheme="minorHAnsi"/>
          <w:sz w:val="24"/>
          <w:szCs w:val="24"/>
          <w:lang w:eastAsia="en-IN"/>
        </w:rPr>
        <w:t xml:space="preserve"> and sustainable livelihoods and fostering economic self-reliance.</w:t>
      </w:r>
    </w:p>
    <w:p w14:paraId="3C903476"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Promotion and linkage of Self-Help Groups (SHGs) under NABARD, Chennai. This aligns with fostering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 xml:space="preserve"> through self-help initiatives.</w:t>
      </w:r>
    </w:p>
    <w:p w14:paraId="03396511" w14:textId="77777777" w:rsidR="00C43A96" w:rsidRDefault="00C43A96" w:rsidP="00C43A96">
      <w:pPr>
        <w:spacing w:after="0" w:line="240" w:lineRule="auto"/>
        <w:ind w:left="567"/>
        <w:rPr>
          <w:rFonts w:eastAsia="Times New Roman" w:cstheme="minorHAnsi"/>
          <w:sz w:val="24"/>
          <w:szCs w:val="24"/>
          <w:lang w:eastAsia="en-IN"/>
        </w:rPr>
      </w:pPr>
    </w:p>
    <w:p w14:paraId="4BE6FA9E"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Mobilizing resources for SHGs to initiate income-generating activities. This contributes to the objective of supporting sustainable livelihoods and income generation.</w:t>
      </w:r>
    </w:p>
    <w:p w14:paraId="77295724" w14:textId="77777777" w:rsidR="00C43A96" w:rsidRDefault="00C43A96" w:rsidP="00C43A96">
      <w:pPr>
        <w:spacing w:after="0" w:line="240" w:lineRule="auto"/>
        <w:ind w:left="567"/>
        <w:rPr>
          <w:rFonts w:eastAsia="Times New Roman" w:cstheme="minorHAnsi"/>
          <w:sz w:val="24"/>
          <w:szCs w:val="24"/>
          <w:lang w:eastAsia="en-IN"/>
        </w:rPr>
      </w:pPr>
    </w:p>
    <w:p w14:paraId="0800E576"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Conducting </w:t>
      </w:r>
      <w:r w:rsidRPr="00C43A96">
        <w:rPr>
          <w:rFonts w:eastAsia="Times New Roman" w:cstheme="minorHAnsi"/>
          <w:b/>
          <w:bCs/>
          <w:sz w:val="24"/>
          <w:szCs w:val="24"/>
          <w:lang w:eastAsia="en-IN"/>
        </w:rPr>
        <w:t>skill development</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vocational training</w:t>
      </w:r>
      <w:r w:rsidRPr="00C43A96">
        <w:rPr>
          <w:rFonts w:eastAsia="Times New Roman" w:cstheme="minorHAnsi"/>
          <w:sz w:val="24"/>
          <w:szCs w:val="24"/>
          <w:lang w:eastAsia="en-IN"/>
        </w:rPr>
        <w:t xml:space="preserve"> (VTP) in various trades such as Rexene bag making, Screen printing, Tailoring &amp; fashion dressmaking, Handcrafted goods production, Cashew nut processing, Hand embroidery &amp; greeting card making, and Mushroom cultivation (supported by NABARD Chennai). These activities directly address the objective of establishing training centres and supporting </w:t>
      </w:r>
      <w:r w:rsidRPr="00C43A96">
        <w:rPr>
          <w:rFonts w:eastAsia="Times New Roman" w:cstheme="minorHAnsi"/>
          <w:b/>
          <w:bCs/>
          <w:sz w:val="24"/>
          <w:szCs w:val="24"/>
          <w:lang w:eastAsia="en-IN"/>
        </w:rPr>
        <w:t>skill development</w:t>
      </w:r>
      <w:r w:rsidRPr="00C43A96">
        <w:rPr>
          <w:rFonts w:eastAsia="Times New Roman" w:cstheme="minorHAnsi"/>
          <w:sz w:val="24"/>
          <w:szCs w:val="24"/>
          <w:lang w:eastAsia="en-IN"/>
        </w:rPr>
        <w:t xml:space="preserve">, promoting </w:t>
      </w:r>
      <w:r w:rsidRPr="00C43A96">
        <w:rPr>
          <w:rFonts w:eastAsia="Times New Roman" w:cstheme="minorHAnsi"/>
          <w:b/>
          <w:bCs/>
          <w:sz w:val="24"/>
          <w:szCs w:val="24"/>
          <w:lang w:eastAsia="en-IN"/>
        </w:rPr>
        <w:t>Vocational skills training</w:t>
      </w:r>
      <w:r w:rsidRPr="00C43A96">
        <w:rPr>
          <w:rFonts w:eastAsia="Times New Roman" w:cstheme="minorHAnsi"/>
          <w:sz w:val="24"/>
          <w:szCs w:val="24"/>
          <w:lang w:eastAsia="en-IN"/>
        </w:rPr>
        <w:t xml:space="preserve"> and ensuring </w:t>
      </w:r>
      <w:r w:rsidRPr="00C43A96">
        <w:rPr>
          <w:rFonts w:eastAsia="Times New Roman" w:cstheme="minorHAnsi"/>
          <w:b/>
          <w:bCs/>
          <w:sz w:val="24"/>
          <w:szCs w:val="24"/>
          <w:lang w:eastAsia="en-IN"/>
        </w:rPr>
        <w:t>Access to education</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Equitable education access</w:t>
      </w:r>
      <w:r w:rsidRPr="00C43A96">
        <w:rPr>
          <w:rFonts w:eastAsia="Times New Roman" w:cstheme="minorHAnsi"/>
          <w:sz w:val="24"/>
          <w:szCs w:val="24"/>
          <w:lang w:eastAsia="en-IN"/>
        </w:rPr>
        <w:t xml:space="preserve"> for trainees.</w:t>
      </w:r>
    </w:p>
    <w:p w14:paraId="256F8A34" w14:textId="77777777" w:rsidR="00C43A96" w:rsidRDefault="00C43A96" w:rsidP="00C43A96">
      <w:pPr>
        <w:spacing w:after="0" w:line="240" w:lineRule="auto"/>
        <w:ind w:left="567"/>
        <w:rPr>
          <w:rFonts w:eastAsia="Times New Roman" w:cstheme="minorHAnsi"/>
          <w:sz w:val="24"/>
          <w:szCs w:val="24"/>
          <w:lang w:eastAsia="en-IN"/>
        </w:rPr>
      </w:pPr>
    </w:p>
    <w:p w14:paraId="4315B86B"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Providing computer education to rural young women &amp; Girls, contributing to </w:t>
      </w:r>
      <w:r w:rsidRPr="00C43A96">
        <w:rPr>
          <w:rFonts w:eastAsia="Times New Roman" w:cstheme="minorHAnsi"/>
          <w:b/>
          <w:bCs/>
          <w:sz w:val="24"/>
          <w:szCs w:val="24"/>
          <w:lang w:eastAsia="en-IN"/>
        </w:rPr>
        <w:t>skill development</w:t>
      </w:r>
      <w:r w:rsidRPr="00C43A96">
        <w:rPr>
          <w:rFonts w:eastAsia="Times New Roman" w:cstheme="minorHAnsi"/>
          <w:sz w:val="24"/>
          <w:szCs w:val="24"/>
          <w:lang w:eastAsia="en-IN"/>
        </w:rPr>
        <w:t xml:space="preserve"> and future livelihood opportunities, thereby supporting the organisation's objective of promoting the welfare and development of vulnerable groups by enhancing </w:t>
      </w:r>
      <w:r w:rsidRPr="00C43A96">
        <w:rPr>
          <w:rFonts w:eastAsia="Times New Roman" w:cstheme="minorHAnsi"/>
          <w:b/>
          <w:bCs/>
          <w:sz w:val="24"/>
          <w:szCs w:val="24"/>
          <w:lang w:eastAsia="en-IN"/>
        </w:rPr>
        <w:t>Access to education</w:t>
      </w:r>
      <w:r w:rsidRPr="00C43A96">
        <w:rPr>
          <w:rFonts w:eastAsia="Times New Roman" w:cstheme="minorHAnsi"/>
          <w:sz w:val="24"/>
          <w:szCs w:val="24"/>
          <w:lang w:eastAsia="en-IN"/>
        </w:rPr>
        <w:t xml:space="preserve">, supporting </w:t>
      </w:r>
      <w:r w:rsidRPr="00C43A96">
        <w:rPr>
          <w:rFonts w:eastAsia="Times New Roman" w:cstheme="minorHAnsi"/>
          <w:b/>
          <w:bCs/>
          <w:sz w:val="24"/>
          <w:szCs w:val="24"/>
          <w:lang w:eastAsia="en-IN"/>
        </w:rPr>
        <w:t>Literacy programs</w:t>
      </w:r>
      <w:r w:rsidRPr="00C43A96">
        <w:rPr>
          <w:rFonts w:eastAsia="Times New Roman" w:cstheme="minorHAnsi"/>
          <w:sz w:val="24"/>
          <w:szCs w:val="24"/>
          <w:lang w:eastAsia="en-IN"/>
        </w:rPr>
        <w:t xml:space="preserve"> and promoting </w:t>
      </w:r>
      <w:r w:rsidRPr="00C43A96">
        <w:rPr>
          <w:rFonts w:eastAsia="Times New Roman" w:cstheme="minorHAnsi"/>
          <w:b/>
          <w:bCs/>
          <w:sz w:val="24"/>
          <w:szCs w:val="24"/>
          <w:lang w:eastAsia="en-IN"/>
        </w:rPr>
        <w:t>Equitable education access</w:t>
      </w:r>
      <w:r w:rsidRPr="00C43A96">
        <w:rPr>
          <w:rFonts w:eastAsia="Times New Roman" w:cstheme="minorHAnsi"/>
          <w:sz w:val="24"/>
          <w:szCs w:val="24"/>
          <w:lang w:eastAsia="en-IN"/>
        </w:rPr>
        <w:t>.</w:t>
      </w:r>
    </w:p>
    <w:p w14:paraId="3350BE4F" w14:textId="77777777" w:rsidR="00C43A96" w:rsidRDefault="00C43A96" w:rsidP="00C43A96">
      <w:pPr>
        <w:spacing w:after="0" w:line="240" w:lineRule="auto"/>
        <w:ind w:left="567"/>
        <w:rPr>
          <w:rFonts w:eastAsia="Times New Roman" w:cstheme="minorHAnsi"/>
          <w:sz w:val="24"/>
          <w:szCs w:val="24"/>
          <w:lang w:eastAsia="en-IN"/>
        </w:rPr>
      </w:pPr>
    </w:p>
    <w:p w14:paraId="3BA1A395"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Establishing and supporting income-generating units, which directly align with fostering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 xml:space="preserve"> and income-generating activities, potentially contributing to </w:t>
      </w:r>
      <w:r w:rsidRPr="00C43A96">
        <w:rPr>
          <w:rFonts w:eastAsia="Times New Roman" w:cstheme="minorHAnsi"/>
          <w:b/>
          <w:bCs/>
          <w:sz w:val="24"/>
          <w:szCs w:val="24"/>
          <w:lang w:eastAsia="en-IN"/>
        </w:rPr>
        <w:t>Sustainable agriculture</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Sustainable food solutions</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Local food sustainability</w:t>
      </w:r>
      <w:r w:rsidRPr="00C43A96">
        <w:rPr>
          <w:rFonts w:eastAsia="Times New Roman" w:cstheme="minorHAnsi"/>
          <w:sz w:val="24"/>
          <w:szCs w:val="24"/>
          <w:lang w:eastAsia="en-IN"/>
        </w:rPr>
        <w:t xml:space="preserve"> where applicable.</w:t>
      </w:r>
    </w:p>
    <w:p w14:paraId="430D5E86" w14:textId="77777777" w:rsidR="00C43A96" w:rsidRDefault="00C43A96" w:rsidP="00C43A96">
      <w:pPr>
        <w:spacing w:after="0" w:line="240" w:lineRule="auto"/>
        <w:ind w:left="284"/>
        <w:rPr>
          <w:rFonts w:eastAsia="Times New Roman" w:cstheme="minorHAnsi"/>
          <w:sz w:val="24"/>
          <w:szCs w:val="24"/>
          <w:lang w:eastAsia="en-IN"/>
        </w:rPr>
      </w:pPr>
    </w:p>
    <w:p w14:paraId="72F01AE3" w14:textId="77777777" w:rsidR="00C43A96" w:rsidRPr="00C43A96" w:rsidRDefault="00C43A96" w:rsidP="00C43A96">
      <w:pPr>
        <w:numPr>
          <w:ilvl w:val="0"/>
          <w:numId w:val="10"/>
        </w:numPr>
        <w:tabs>
          <w:tab w:val="clear" w:pos="720"/>
          <w:tab w:val="num" w:pos="426"/>
        </w:tabs>
        <w:spacing w:after="0" w:line="240" w:lineRule="auto"/>
        <w:ind w:left="284" w:hanging="284"/>
        <w:rPr>
          <w:rFonts w:eastAsia="Times New Roman" w:cstheme="minorHAnsi"/>
          <w:sz w:val="24"/>
          <w:szCs w:val="24"/>
          <w:lang w:eastAsia="en-IN"/>
        </w:rPr>
      </w:pPr>
      <w:r w:rsidRPr="00C43A96">
        <w:rPr>
          <w:rFonts w:eastAsia="Times New Roman" w:cstheme="minorHAnsi"/>
          <w:sz w:val="24"/>
          <w:szCs w:val="24"/>
          <w:lang w:eastAsia="en-IN"/>
        </w:rPr>
        <w:t xml:space="preserve">Awareness and Capacity Building Programs: These activities support the objectives of promoting welfare, improving </w:t>
      </w:r>
      <w:r w:rsidRPr="00C43A96">
        <w:rPr>
          <w:rFonts w:eastAsia="Times New Roman" w:cstheme="minorHAnsi"/>
          <w:b/>
          <w:bCs/>
          <w:sz w:val="24"/>
          <w:szCs w:val="24"/>
          <w:lang w:eastAsia="en-IN"/>
        </w:rPr>
        <w:t>healthcare access</w:t>
      </w:r>
      <w:r w:rsidRPr="00C43A96">
        <w:rPr>
          <w:rFonts w:eastAsia="Times New Roman" w:cstheme="minorHAnsi"/>
          <w:sz w:val="24"/>
          <w:szCs w:val="24"/>
          <w:lang w:eastAsia="en-IN"/>
        </w:rPr>
        <w:t xml:space="preserve">, fostering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 xml:space="preserve">, and building community capacity, encompassing areas like </w:t>
      </w:r>
      <w:r w:rsidRPr="00C43A96">
        <w:rPr>
          <w:rFonts w:eastAsia="Times New Roman" w:cstheme="minorHAnsi"/>
          <w:b/>
          <w:bCs/>
          <w:sz w:val="24"/>
          <w:szCs w:val="24"/>
          <w:lang w:eastAsia="en-IN"/>
        </w:rPr>
        <w:t>Public health</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Health equity</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Community health support</w:t>
      </w:r>
      <w:r w:rsidRPr="00C43A96">
        <w:rPr>
          <w:rFonts w:eastAsia="Times New Roman" w:cstheme="minorHAnsi"/>
          <w:sz w:val="24"/>
          <w:szCs w:val="24"/>
          <w:lang w:eastAsia="en-IN"/>
        </w:rPr>
        <w:t xml:space="preserve">, and promoting </w:t>
      </w:r>
      <w:r w:rsidRPr="00C43A96">
        <w:rPr>
          <w:rFonts w:eastAsia="Times New Roman" w:cstheme="minorHAnsi"/>
          <w:b/>
          <w:bCs/>
          <w:sz w:val="24"/>
          <w:szCs w:val="24"/>
          <w:lang w:eastAsia="en-IN"/>
        </w:rPr>
        <w:t>Sustainable agriculture</w:t>
      </w:r>
      <w:r w:rsidRPr="00C43A96">
        <w:rPr>
          <w:rFonts w:eastAsia="Times New Roman" w:cstheme="minorHAnsi"/>
          <w:sz w:val="24"/>
          <w:szCs w:val="24"/>
          <w:lang w:eastAsia="en-IN"/>
        </w:rPr>
        <w:t>.</w:t>
      </w:r>
    </w:p>
    <w:p w14:paraId="00445900"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Organising awareness camps, which can be related to any of the organisation's objectives, such as promoting welfare or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w:t>
      </w:r>
    </w:p>
    <w:p w14:paraId="59170314" w14:textId="77777777" w:rsidR="00C43A96" w:rsidRDefault="00C43A96" w:rsidP="00C43A96">
      <w:pPr>
        <w:spacing w:after="0" w:line="240" w:lineRule="auto"/>
        <w:ind w:left="567"/>
        <w:rPr>
          <w:rFonts w:eastAsia="Times New Roman" w:cstheme="minorHAnsi"/>
          <w:sz w:val="24"/>
          <w:szCs w:val="24"/>
          <w:lang w:eastAsia="en-IN"/>
        </w:rPr>
      </w:pPr>
    </w:p>
    <w:p w14:paraId="62DE0B4E"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Conducting health education and awareness camps directly supports the objective of improving </w:t>
      </w:r>
      <w:r w:rsidRPr="00C43A96">
        <w:rPr>
          <w:rFonts w:eastAsia="Times New Roman" w:cstheme="minorHAnsi"/>
          <w:b/>
          <w:bCs/>
          <w:sz w:val="24"/>
          <w:szCs w:val="24"/>
          <w:lang w:eastAsia="en-IN"/>
        </w:rPr>
        <w:t>healthcare access</w:t>
      </w:r>
      <w:r w:rsidRPr="00C43A96">
        <w:rPr>
          <w:rFonts w:eastAsia="Times New Roman" w:cstheme="minorHAnsi"/>
          <w:sz w:val="24"/>
          <w:szCs w:val="24"/>
          <w:lang w:eastAsia="en-IN"/>
        </w:rPr>
        <w:t xml:space="preserve"> and promoting </w:t>
      </w:r>
      <w:r w:rsidRPr="00C43A96">
        <w:rPr>
          <w:rFonts w:eastAsia="Times New Roman" w:cstheme="minorHAnsi"/>
          <w:b/>
          <w:bCs/>
          <w:sz w:val="24"/>
          <w:szCs w:val="24"/>
          <w:lang w:eastAsia="en-IN"/>
        </w:rPr>
        <w:t>Public health</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Health equity</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Preventive care</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Community health support</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Accessible medical care</w:t>
      </w:r>
      <w:r w:rsidRPr="00C43A96">
        <w:rPr>
          <w:rFonts w:eastAsia="Times New Roman" w:cstheme="minorHAnsi"/>
          <w:sz w:val="24"/>
          <w:szCs w:val="24"/>
          <w:lang w:eastAsia="en-IN"/>
        </w:rPr>
        <w:t>.</w:t>
      </w:r>
    </w:p>
    <w:p w14:paraId="7B648CEB" w14:textId="77777777" w:rsidR="00C43A96" w:rsidRDefault="00C43A96" w:rsidP="00C43A96">
      <w:pPr>
        <w:spacing w:after="0" w:line="240" w:lineRule="auto"/>
        <w:ind w:left="567"/>
        <w:rPr>
          <w:rFonts w:eastAsia="Times New Roman" w:cstheme="minorHAnsi"/>
          <w:sz w:val="24"/>
          <w:szCs w:val="24"/>
          <w:lang w:eastAsia="en-IN"/>
        </w:rPr>
      </w:pPr>
    </w:p>
    <w:p w14:paraId="5B7F0E8D"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Organising education camps on economic empowerment programs and entrepreneurship development orientations, which contribute to the objectives of </w:t>
      </w:r>
      <w:r w:rsidRPr="00C43A96">
        <w:rPr>
          <w:rFonts w:eastAsia="Times New Roman" w:cstheme="minorHAnsi"/>
          <w:b/>
          <w:bCs/>
          <w:sz w:val="24"/>
          <w:szCs w:val="24"/>
          <w:lang w:eastAsia="en-IN"/>
        </w:rPr>
        <w:t>skill development</w:t>
      </w:r>
      <w:r w:rsidRPr="00C43A96">
        <w:rPr>
          <w:rFonts w:eastAsia="Times New Roman" w:cstheme="minorHAnsi"/>
          <w:sz w:val="24"/>
          <w:szCs w:val="24"/>
          <w:lang w:eastAsia="en-IN"/>
        </w:rPr>
        <w:t xml:space="preserve">, sustainable livelihoods, and building community capacity, thereby enhancing </w:t>
      </w:r>
      <w:r w:rsidRPr="00C43A96">
        <w:rPr>
          <w:rFonts w:eastAsia="Times New Roman" w:cstheme="minorHAnsi"/>
          <w:b/>
          <w:bCs/>
          <w:sz w:val="24"/>
          <w:szCs w:val="24"/>
          <w:lang w:eastAsia="en-IN"/>
        </w:rPr>
        <w:t>Access to education</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Equitable education access</w:t>
      </w:r>
      <w:r w:rsidRPr="00C43A96">
        <w:rPr>
          <w:rFonts w:eastAsia="Times New Roman" w:cstheme="minorHAnsi"/>
          <w:sz w:val="24"/>
          <w:szCs w:val="24"/>
          <w:lang w:eastAsia="en-IN"/>
        </w:rPr>
        <w:t xml:space="preserve"> in these areas.</w:t>
      </w:r>
    </w:p>
    <w:p w14:paraId="345E28BD" w14:textId="77777777" w:rsidR="00C43A96" w:rsidRDefault="00C43A96" w:rsidP="00C43A96">
      <w:pPr>
        <w:spacing w:after="0" w:line="240" w:lineRule="auto"/>
        <w:ind w:left="567"/>
        <w:rPr>
          <w:rFonts w:eastAsia="Times New Roman" w:cstheme="minorHAnsi"/>
          <w:sz w:val="24"/>
          <w:szCs w:val="24"/>
          <w:lang w:eastAsia="en-IN"/>
        </w:rPr>
      </w:pPr>
    </w:p>
    <w:p w14:paraId="1B4DBB9F"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Promoting organic farming awareness initiatives, aligning with the vision and mission's emphasis on regenerative agriculture and environmental conservation, thus fostering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 xml:space="preserve"> through </w:t>
      </w:r>
      <w:r w:rsidRPr="00C43A96">
        <w:rPr>
          <w:rFonts w:eastAsia="Times New Roman" w:cstheme="minorHAnsi"/>
          <w:b/>
          <w:bCs/>
          <w:sz w:val="24"/>
          <w:szCs w:val="24"/>
          <w:lang w:eastAsia="en-IN"/>
        </w:rPr>
        <w:t>Sustainable agriculture</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Sustainable food solutions</w:t>
      </w:r>
      <w:r w:rsidRPr="00C43A96">
        <w:rPr>
          <w:rFonts w:eastAsia="Times New Roman" w:cstheme="minorHAnsi"/>
          <w:sz w:val="24"/>
          <w:szCs w:val="24"/>
          <w:lang w:eastAsia="en-IN"/>
        </w:rPr>
        <w:t xml:space="preserve">, and promoting </w:t>
      </w:r>
      <w:r w:rsidRPr="00C43A96">
        <w:rPr>
          <w:rFonts w:eastAsia="Times New Roman" w:cstheme="minorHAnsi"/>
          <w:b/>
          <w:bCs/>
          <w:sz w:val="24"/>
          <w:szCs w:val="24"/>
          <w:lang w:eastAsia="en-IN"/>
        </w:rPr>
        <w:t>Local food sustainability</w:t>
      </w:r>
      <w:r w:rsidRPr="00C43A96">
        <w:rPr>
          <w:rFonts w:eastAsia="Times New Roman" w:cstheme="minorHAnsi"/>
          <w:sz w:val="24"/>
          <w:szCs w:val="24"/>
          <w:lang w:eastAsia="en-IN"/>
        </w:rPr>
        <w:t>.</w:t>
      </w:r>
    </w:p>
    <w:p w14:paraId="102377E4" w14:textId="77777777" w:rsidR="00C43A96" w:rsidRDefault="00C43A96" w:rsidP="00C43A96">
      <w:pPr>
        <w:spacing w:after="0" w:line="240" w:lineRule="auto"/>
        <w:ind w:left="567"/>
        <w:rPr>
          <w:rFonts w:eastAsia="Times New Roman" w:cstheme="minorHAnsi"/>
          <w:sz w:val="24"/>
          <w:szCs w:val="24"/>
          <w:lang w:eastAsia="en-IN"/>
        </w:rPr>
      </w:pPr>
    </w:p>
    <w:p w14:paraId="3BBB10FD"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Implementing Community Action for Health under NRHM (National Rural Health Mission), directly supports the objective of improving </w:t>
      </w:r>
      <w:r w:rsidRPr="00C43A96">
        <w:rPr>
          <w:rFonts w:eastAsia="Times New Roman" w:cstheme="minorHAnsi"/>
          <w:b/>
          <w:bCs/>
          <w:sz w:val="24"/>
          <w:szCs w:val="24"/>
          <w:lang w:eastAsia="en-IN"/>
        </w:rPr>
        <w:t>healthcare access</w:t>
      </w:r>
      <w:r w:rsidRPr="00C43A96">
        <w:rPr>
          <w:rFonts w:eastAsia="Times New Roman" w:cstheme="minorHAnsi"/>
          <w:sz w:val="24"/>
          <w:szCs w:val="24"/>
          <w:lang w:eastAsia="en-IN"/>
        </w:rPr>
        <w:t xml:space="preserve"> and advancing </w:t>
      </w:r>
      <w:r w:rsidRPr="00C43A96">
        <w:rPr>
          <w:rFonts w:eastAsia="Times New Roman" w:cstheme="minorHAnsi"/>
          <w:b/>
          <w:bCs/>
          <w:sz w:val="24"/>
          <w:szCs w:val="24"/>
          <w:lang w:eastAsia="en-IN"/>
        </w:rPr>
        <w:t>Public health</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Community health support</w:t>
      </w:r>
      <w:r w:rsidRPr="00C43A96">
        <w:rPr>
          <w:rFonts w:eastAsia="Times New Roman" w:cstheme="minorHAnsi"/>
          <w:sz w:val="24"/>
          <w:szCs w:val="24"/>
          <w:lang w:eastAsia="en-IN"/>
        </w:rPr>
        <w:t xml:space="preserve">, </w:t>
      </w:r>
      <w:r w:rsidRPr="00C43A96">
        <w:rPr>
          <w:rFonts w:eastAsia="Times New Roman" w:cstheme="minorHAnsi"/>
          <w:b/>
          <w:bCs/>
          <w:sz w:val="24"/>
          <w:szCs w:val="24"/>
          <w:lang w:eastAsia="en-IN"/>
        </w:rPr>
        <w:t>Health equity</w:t>
      </w:r>
      <w:r w:rsidRPr="00C43A96">
        <w:rPr>
          <w:rFonts w:eastAsia="Times New Roman" w:cstheme="minorHAnsi"/>
          <w:sz w:val="24"/>
          <w:szCs w:val="24"/>
          <w:lang w:eastAsia="en-IN"/>
        </w:rPr>
        <w:t xml:space="preserve">, and </w:t>
      </w:r>
      <w:r w:rsidRPr="00C43A96">
        <w:rPr>
          <w:rFonts w:eastAsia="Times New Roman" w:cstheme="minorHAnsi"/>
          <w:b/>
          <w:bCs/>
          <w:sz w:val="24"/>
          <w:szCs w:val="24"/>
          <w:lang w:eastAsia="en-IN"/>
        </w:rPr>
        <w:t>Accessible medical care</w:t>
      </w:r>
      <w:r w:rsidRPr="00C43A96">
        <w:rPr>
          <w:rFonts w:eastAsia="Times New Roman" w:cstheme="minorHAnsi"/>
          <w:sz w:val="24"/>
          <w:szCs w:val="24"/>
          <w:lang w:eastAsia="en-IN"/>
        </w:rPr>
        <w:t>.</w:t>
      </w:r>
    </w:p>
    <w:p w14:paraId="1287855E" w14:textId="77777777" w:rsidR="00C43A96" w:rsidRDefault="00C43A96" w:rsidP="00C43A96">
      <w:pPr>
        <w:spacing w:after="0" w:line="240" w:lineRule="auto"/>
        <w:ind w:left="567"/>
        <w:rPr>
          <w:rFonts w:eastAsia="Times New Roman" w:cstheme="minorHAnsi"/>
          <w:sz w:val="24"/>
          <w:szCs w:val="24"/>
          <w:lang w:eastAsia="en-IN"/>
        </w:rPr>
      </w:pPr>
    </w:p>
    <w:p w14:paraId="74141740"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Conducting Participatory Rural Appraisal (PRA) Surveys with NABARD support. This activity likely contributes to understanding the needs of rural communities, thus informing the organisation's efforts to promote welfare and development.</w:t>
      </w:r>
    </w:p>
    <w:p w14:paraId="41CCE39E" w14:textId="77777777" w:rsidR="00C43A96" w:rsidRDefault="00C43A96" w:rsidP="00C43A96">
      <w:pPr>
        <w:spacing w:after="0" w:line="240" w:lineRule="auto"/>
        <w:ind w:left="567"/>
        <w:rPr>
          <w:rFonts w:eastAsia="Times New Roman" w:cstheme="minorHAnsi"/>
          <w:sz w:val="24"/>
          <w:szCs w:val="24"/>
          <w:lang w:eastAsia="en-IN"/>
        </w:rPr>
      </w:pPr>
    </w:p>
    <w:p w14:paraId="6C44F77E"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Executing the Village Development Program under NABARD, Chennai, is a comprehensive activity that likely encompasses several of RISE's objectives related to rural development and sustainable livelihoods, supporting overall </w:t>
      </w:r>
      <w:r w:rsidRPr="00C43A96">
        <w:rPr>
          <w:rFonts w:eastAsia="Times New Roman" w:cstheme="minorHAnsi"/>
          <w:b/>
          <w:bCs/>
          <w:sz w:val="24"/>
          <w:szCs w:val="24"/>
          <w:lang w:eastAsia="en-IN"/>
        </w:rPr>
        <w:t>Sustainable development</w:t>
      </w:r>
      <w:r w:rsidRPr="00C43A96">
        <w:rPr>
          <w:rFonts w:eastAsia="Times New Roman" w:cstheme="minorHAnsi"/>
          <w:sz w:val="24"/>
          <w:szCs w:val="24"/>
          <w:lang w:eastAsia="en-IN"/>
        </w:rPr>
        <w:t>.</w:t>
      </w:r>
    </w:p>
    <w:p w14:paraId="2CD78779" w14:textId="77777777" w:rsidR="00C43A96" w:rsidRDefault="00C43A96" w:rsidP="00C43A96">
      <w:pPr>
        <w:spacing w:after="0" w:line="240" w:lineRule="auto"/>
        <w:ind w:left="567"/>
        <w:rPr>
          <w:rFonts w:eastAsia="Times New Roman" w:cstheme="minorHAnsi"/>
          <w:sz w:val="24"/>
          <w:szCs w:val="24"/>
          <w:lang w:eastAsia="en-IN"/>
        </w:rPr>
      </w:pPr>
    </w:p>
    <w:p w14:paraId="6374F99B" w14:textId="77777777" w:rsidR="00C43A96" w:rsidRPr="00C43A96" w:rsidRDefault="00C43A96" w:rsidP="00C43A96">
      <w:pPr>
        <w:numPr>
          <w:ilvl w:val="1"/>
          <w:numId w:val="10"/>
        </w:numPr>
        <w:tabs>
          <w:tab w:val="clear" w:pos="1440"/>
          <w:tab w:val="num" w:pos="1134"/>
        </w:tabs>
        <w:spacing w:after="0" w:line="240" w:lineRule="auto"/>
        <w:ind w:left="567" w:hanging="283"/>
        <w:rPr>
          <w:rFonts w:eastAsia="Times New Roman" w:cstheme="minorHAnsi"/>
          <w:sz w:val="24"/>
          <w:szCs w:val="24"/>
          <w:lang w:eastAsia="en-IN"/>
        </w:rPr>
      </w:pPr>
      <w:r w:rsidRPr="00C43A96">
        <w:rPr>
          <w:rFonts w:eastAsia="Times New Roman" w:cstheme="minorHAnsi"/>
          <w:sz w:val="24"/>
          <w:szCs w:val="24"/>
          <w:lang w:eastAsia="en-IN"/>
        </w:rPr>
        <w:t xml:space="preserve">Implementing the </w:t>
      </w:r>
      <w:proofErr w:type="spellStart"/>
      <w:r w:rsidRPr="00C43A96">
        <w:rPr>
          <w:rFonts w:eastAsia="Times New Roman" w:cstheme="minorHAnsi"/>
          <w:sz w:val="24"/>
          <w:szCs w:val="24"/>
          <w:lang w:eastAsia="en-IN"/>
        </w:rPr>
        <w:t>Vazhi</w:t>
      </w:r>
      <w:proofErr w:type="spellEnd"/>
      <w:r w:rsidRPr="00C43A96">
        <w:rPr>
          <w:rFonts w:eastAsia="Times New Roman" w:cstheme="minorHAnsi"/>
          <w:sz w:val="24"/>
          <w:szCs w:val="24"/>
          <w:lang w:eastAsia="en-IN"/>
        </w:rPr>
        <w:t xml:space="preserve"> </w:t>
      </w:r>
      <w:proofErr w:type="spellStart"/>
      <w:r w:rsidRPr="00C43A96">
        <w:rPr>
          <w:rFonts w:eastAsia="Times New Roman" w:cstheme="minorHAnsi"/>
          <w:sz w:val="24"/>
          <w:szCs w:val="24"/>
          <w:lang w:eastAsia="en-IN"/>
        </w:rPr>
        <w:t>Kattum</w:t>
      </w:r>
      <w:proofErr w:type="spellEnd"/>
      <w:r w:rsidRPr="00C43A96">
        <w:rPr>
          <w:rFonts w:eastAsia="Times New Roman" w:cstheme="minorHAnsi"/>
          <w:sz w:val="24"/>
          <w:szCs w:val="24"/>
          <w:lang w:eastAsia="en-IN"/>
        </w:rPr>
        <w:t xml:space="preserve"> </w:t>
      </w:r>
      <w:proofErr w:type="spellStart"/>
      <w:r w:rsidRPr="00C43A96">
        <w:rPr>
          <w:rFonts w:eastAsia="Times New Roman" w:cstheme="minorHAnsi"/>
          <w:sz w:val="24"/>
          <w:szCs w:val="24"/>
          <w:lang w:eastAsia="en-IN"/>
        </w:rPr>
        <w:t>Thittam</w:t>
      </w:r>
      <w:proofErr w:type="spellEnd"/>
      <w:r w:rsidRPr="00C43A96">
        <w:rPr>
          <w:rFonts w:eastAsia="Times New Roman" w:cstheme="minorHAnsi"/>
          <w:sz w:val="24"/>
          <w:szCs w:val="24"/>
          <w:lang w:eastAsia="en-IN"/>
        </w:rPr>
        <w:t xml:space="preserve"> program. The specific details of this program are not provided, but it likely aligns with the organisation's broader objectives of empowerment and development.</w:t>
      </w:r>
    </w:p>
    <w:p w14:paraId="1998A88C" w14:textId="77777777" w:rsidR="00083B45" w:rsidRDefault="00083B45" w:rsidP="00083B45">
      <w:pPr>
        <w:spacing w:after="0" w:line="240" w:lineRule="auto"/>
      </w:pPr>
    </w:p>
    <w:p w14:paraId="1086B24B" w14:textId="77777777" w:rsidR="00083B45" w:rsidRDefault="00083B45" w:rsidP="00083B45">
      <w:pPr>
        <w:spacing w:after="0" w:line="240" w:lineRule="auto"/>
      </w:pPr>
      <w:r w:rsidRPr="00D738F0">
        <w:rPr>
          <w:b/>
        </w:rPr>
        <w:t>Achievements</w:t>
      </w:r>
      <w:r>
        <w:t xml:space="preserve">  </w:t>
      </w:r>
    </w:p>
    <w:p w14:paraId="1A7299E6" w14:textId="77777777" w:rsidR="0020375C" w:rsidRPr="0020375C" w:rsidRDefault="0020375C" w:rsidP="00E45AA5">
      <w:pPr>
        <w:spacing w:after="0" w:line="240" w:lineRule="auto"/>
        <w:rPr>
          <w:rFonts w:eastAsia="Times New Roman" w:cstheme="minorHAnsi"/>
          <w:sz w:val="24"/>
          <w:szCs w:val="24"/>
          <w:lang w:eastAsia="en-IN"/>
        </w:rPr>
      </w:pPr>
      <w:r w:rsidRPr="0020375C">
        <w:rPr>
          <w:rFonts w:eastAsia="Times New Roman" w:cstheme="minorHAnsi"/>
          <w:sz w:val="24"/>
          <w:szCs w:val="24"/>
          <w:lang w:eastAsia="en-IN"/>
        </w:rPr>
        <w:t>The achievements of RISE demonstrate progress towards its objectives through its various activities:</w:t>
      </w:r>
    </w:p>
    <w:p w14:paraId="3986DE4D" w14:textId="77777777" w:rsidR="0020375C" w:rsidRPr="0020375C" w:rsidRDefault="0020375C" w:rsidP="00E45AA5">
      <w:pPr>
        <w:numPr>
          <w:ilvl w:val="0"/>
          <w:numId w:val="12"/>
        </w:numPr>
        <w:tabs>
          <w:tab w:val="clear" w:pos="720"/>
          <w:tab w:val="num" w:pos="426"/>
        </w:tabs>
        <w:spacing w:after="0" w:line="240" w:lineRule="auto"/>
        <w:ind w:left="284" w:hanging="284"/>
        <w:rPr>
          <w:rFonts w:eastAsia="Times New Roman" w:cstheme="minorHAnsi"/>
          <w:sz w:val="24"/>
          <w:szCs w:val="24"/>
          <w:lang w:eastAsia="en-IN"/>
        </w:rPr>
      </w:pPr>
      <w:r w:rsidRPr="0020375C">
        <w:rPr>
          <w:rFonts w:eastAsia="Times New Roman" w:cstheme="minorHAnsi"/>
          <w:sz w:val="24"/>
          <w:szCs w:val="24"/>
          <w:lang w:eastAsia="en-IN"/>
        </w:rPr>
        <w:t xml:space="preserve">100 women's self-help groups in our target areas do small savings, internal lending, and bank linkages for economic activities. This achievement is a direct result of the "Promotion and linkage of Self-Help Groups (SHGs)" activity and contributes to the objective of fostering </w:t>
      </w:r>
      <w:r w:rsidRPr="00E45AA5">
        <w:rPr>
          <w:rFonts w:eastAsia="Times New Roman" w:cstheme="minorHAnsi"/>
          <w:b/>
          <w:bCs/>
          <w:sz w:val="24"/>
          <w:szCs w:val="24"/>
          <w:lang w:eastAsia="en-IN"/>
        </w:rPr>
        <w:t>sustainable development</w:t>
      </w:r>
      <w:r w:rsidRPr="0020375C">
        <w:rPr>
          <w:rFonts w:eastAsia="Times New Roman" w:cstheme="minorHAnsi"/>
          <w:sz w:val="24"/>
          <w:szCs w:val="24"/>
          <w:lang w:eastAsia="en-IN"/>
        </w:rPr>
        <w:t xml:space="preserve"> through self-help initiatives and income-generating activities.</w:t>
      </w:r>
    </w:p>
    <w:p w14:paraId="060B1056" w14:textId="77777777" w:rsidR="00E45AA5" w:rsidRDefault="00E45AA5" w:rsidP="00E45AA5">
      <w:pPr>
        <w:spacing w:after="0" w:line="240" w:lineRule="auto"/>
        <w:ind w:left="284"/>
        <w:rPr>
          <w:rFonts w:eastAsia="Times New Roman" w:cstheme="minorHAnsi"/>
          <w:sz w:val="24"/>
          <w:szCs w:val="24"/>
          <w:lang w:eastAsia="en-IN"/>
        </w:rPr>
      </w:pPr>
    </w:p>
    <w:p w14:paraId="717E56FB" w14:textId="77777777" w:rsidR="0020375C" w:rsidRPr="0020375C" w:rsidRDefault="0020375C" w:rsidP="00E45AA5">
      <w:pPr>
        <w:numPr>
          <w:ilvl w:val="0"/>
          <w:numId w:val="12"/>
        </w:numPr>
        <w:tabs>
          <w:tab w:val="clear" w:pos="720"/>
          <w:tab w:val="num" w:pos="426"/>
        </w:tabs>
        <w:spacing w:after="0" w:line="240" w:lineRule="auto"/>
        <w:ind w:left="284" w:hanging="284"/>
        <w:rPr>
          <w:rFonts w:eastAsia="Times New Roman" w:cstheme="minorHAnsi"/>
          <w:sz w:val="24"/>
          <w:szCs w:val="24"/>
          <w:lang w:eastAsia="en-IN"/>
        </w:rPr>
      </w:pPr>
      <w:r w:rsidRPr="0020375C">
        <w:rPr>
          <w:rFonts w:eastAsia="Times New Roman" w:cstheme="minorHAnsi"/>
          <w:sz w:val="24"/>
          <w:szCs w:val="24"/>
          <w:lang w:eastAsia="en-IN"/>
        </w:rPr>
        <w:t xml:space="preserve">RISE organises Eye Camps with Eye Hospitals. So far organised 200 patients benefited, while 50 of them with cost cost-free spectacles to improve their vision. This achievement directly relates to the "Conducting health education and awareness camps" activity and the objective of improving </w:t>
      </w:r>
      <w:r w:rsidRPr="00E45AA5">
        <w:rPr>
          <w:rFonts w:eastAsia="Times New Roman" w:cstheme="minorHAnsi"/>
          <w:b/>
          <w:bCs/>
          <w:sz w:val="24"/>
          <w:szCs w:val="24"/>
          <w:lang w:eastAsia="en-IN"/>
        </w:rPr>
        <w:t>healthcare access</w:t>
      </w:r>
      <w:r w:rsidRPr="0020375C">
        <w:rPr>
          <w:rFonts w:eastAsia="Times New Roman" w:cstheme="minorHAnsi"/>
          <w:sz w:val="24"/>
          <w:szCs w:val="24"/>
          <w:lang w:eastAsia="en-IN"/>
        </w:rPr>
        <w:t xml:space="preserve"> for underserved populations, demonstrating progress in </w:t>
      </w:r>
      <w:r w:rsidRPr="00E45AA5">
        <w:rPr>
          <w:rFonts w:eastAsia="Times New Roman" w:cstheme="minorHAnsi"/>
          <w:b/>
          <w:bCs/>
          <w:sz w:val="24"/>
          <w:szCs w:val="24"/>
          <w:lang w:eastAsia="en-IN"/>
        </w:rPr>
        <w:t>community health support</w:t>
      </w:r>
      <w:r w:rsidRPr="0020375C">
        <w:rPr>
          <w:rFonts w:eastAsia="Times New Roman" w:cstheme="minorHAnsi"/>
          <w:sz w:val="24"/>
          <w:szCs w:val="24"/>
          <w:lang w:eastAsia="en-IN"/>
        </w:rPr>
        <w:t xml:space="preserve"> and providing </w:t>
      </w:r>
      <w:r w:rsidRPr="00E45AA5">
        <w:rPr>
          <w:rFonts w:eastAsia="Times New Roman" w:cstheme="minorHAnsi"/>
          <w:b/>
          <w:bCs/>
          <w:sz w:val="24"/>
          <w:szCs w:val="24"/>
          <w:lang w:eastAsia="en-IN"/>
        </w:rPr>
        <w:t>accessible medical care</w:t>
      </w:r>
      <w:r w:rsidRPr="0020375C">
        <w:rPr>
          <w:rFonts w:eastAsia="Times New Roman" w:cstheme="minorHAnsi"/>
          <w:sz w:val="24"/>
          <w:szCs w:val="24"/>
          <w:lang w:eastAsia="en-IN"/>
        </w:rPr>
        <w:t>.</w:t>
      </w:r>
    </w:p>
    <w:p w14:paraId="16DBCDAD" w14:textId="77777777" w:rsidR="00E45AA5" w:rsidRDefault="00E45AA5" w:rsidP="00E45AA5">
      <w:pPr>
        <w:spacing w:after="0" w:line="240" w:lineRule="auto"/>
        <w:ind w:left="284"/>
        <w:rPr>
          <w:rFonts w:eastAsia="Times New Roman" w:cstheme="minorHAnsi"/>
          <w:sz w:val="24"/>
          <w:szCs w:val="24"/>
          <w:lang w:eastAsia="en-IN"/>
        </w:rPr>
      </w:pPr>
    </w:p>
    <w:p w14:paraId="096E2E4F" w14:textId="77777777" w:rsidR="0020375C" w:rsidRPr="0020375C" w:rsidRDefault="0020375C" w:rsidP="00E45AA5">
      <w:pPr>
        <w:numPr>
          <w:ilvl w:val="0"/>
          <w:numId w:val="12"/>
        </w:numPr>
        <w:tabs>
          <w:tab w:val="clear" w:pos="720"/>
          <w:tab w:val="num" w:pos="426"/>
        </w:tabs>
        <w:spacing w:after="0" w:line="240" w:lineRule="auto"/>
        <w:ind w:left="284" w:hanging="284"/>
        <w:rPr>
          <w:rFonts w:eastAsia="Times New Roman" w:cstheme="minorHAnsi"/>
          <w:sz w:val="24"/>
          <w:szCs w:val="24"/>
          <w:lang w:eastAsia="en-IN"/>
        </w:rPr>
      </w:pPr>
      <w:r w:rsidRPr="0020375C">
        <w:rPr>
          <w:rFonts w:eastAsia="Times New Roman" w:cstheme="minorHAnsi"/>
          <w:sz w:val="24"/>
          <w:szCs w:val="24"/>
          <w:lang w:eastAsia="en-IN"/>
        </w:rPr>
        <w:t xml:space="preserve">RISE trained 250 women and girls in Tailoring and Handwork. This is a direct outcome of the "Conducting </w:t>
      </w:r>
      <w:r w:rsidRPr="00E45AA5">
        <w:rPr>
          <w:rFonts w:eastAsia="Times New Roman" w:cstheme="minorHAnsi"/>
          <w:b/>
          <w:bCs/>
          <w:sz w:val="24"/>
          <w:szCs w:val="24"/>
          <w:lang w:eastAsia="en-IN"/>
        </w:rPr>
        <w:t>skill development</w:t>
      </w:r>
      <w:r w:rsidRPr="0020375C">
        <w:rPr>
          <w:rFonts w:eastAsia="Times New Roman" w:cstheme="minorHAnsi"/>
          <w:sz w:val="24"/>
          <w:szCs w:val="24"/>
          <w:lang w:eastAsia="en-IN"/>
        </w:rPr>
        <w:t xml:space="preserve"> and </w:t>
      </w:r>
      <w:r w:rsidRPr="00E45AA5">
        <w:rPr>
          <w:rFonts w:eastAsia="Times New Roman" w:cstheme="minorHAnsi"/>
          <w:b/>
          <w:bCs/>
          <w:sz w:val="24"/>
          <w:szCs w:val="24"/>
          <w:lang w:eastAsia="en-IN"/>
        </w:rPr>
        <w:t>vocational training</w:t>
      </w:r>
      <w:r w:rsidRPr="0020375C">
        <w:rPr>
          <w:rFonts w:eastAsia="Times New Roman" w:cstheme="minorHAnsi"/>
          <w:sz w:val="24"/>
          <w:szCs w:val="24"/>
          <w:lang w:eastAsia="en-IN"/>
        </w:rPr>
        <w:t xml:space="preserve"> (VTP)" activity and contributes to the objective of establishing training centres and supporting </w:t>
      </w:r>
      <w:r w:rsidRPr="00E45AA5">
        <w:rPr>
          <w:rFonts w:eastAsia="Times New Roman" w:cstheme="minorHAnsi"/>
          <w:b/>
          <w:bCs/>
          <w:sz w:val="24"/>
          <w:szCs w:val="24"/>
          <w:lang w:eastAsia="en-IN"/>
        </w:rPr>
        <w:t>skill development</w:t>
      </w:r>
      <w:r w:rsidRPr="0020375C">
        <w:rPr>
          <w:rFonts w:eastAsia="Times New Roman" w:cstheme="minorHAnsi"/>
          <w:sz w:val="24"/>
          <w:szCs w:val="24"/>
          <w:lang w:eastAsia="en-IN"/>
        </w:rPr>
        <w:t xml:space="preserve">, as well as promoting the welfare of vulnerable groups, by enhancing </w:t>
      </w:r>
      <w:r w:rsidRPr="00E45AA5">
        <w:rPr>
          <w:rFonts w:eastAsia="Times New Roman" w:cstheme="minorHAnsi"/>
          <w:b/>
          <w:bCs/>
          <w:sz w:val="24"/>
          <w:szCs w:val="24"/>
          <w:lang w:eastAsia="en-IN"/>
        </w:rPr>
        <w:t>access to education</w:t>
      </w:r>
      <w:r w:rsidRPr="0020375C">
        <w:rPr>
          <w:rFonts w:eastAsia="Times New Roman" w:cstheme="minorHAnsi"/>
          <w:sz w:val="24"/>
          <w:szCs w:val="24"/>
          <w:lang w:eastAsia="en-IN"/>
        </w:rPr>
        <w:t xml:space="preserve"> and </w:t>
      </w:r>
      <w:r w:rsidRPr="00E45AA5">
        <w:rPr>
          <w:rFonts w:eastAsia="Times New Roman" w:cstheme="minorHAnsi"/>
          <w:b/>
          <w:bCs/>
          <w:sz w:val="24"/>
          <w:szCs w:val="24"/>
          <w:lang w:eastAsia="en-IN"/>
        </w:rPr>
        <w:t>equitable education access</w:t>
      </w:r>
      <w:r w:rsidRPr="0020375C">
        <w:rPr>
          <w:rFonts w:eastAsia="Times New Roman" w:cstheme="minorHAnsi"/>
          <w:sz w:val="24"/>
          <w:szCs w:val="24"/>
          <w:lang w:eastAsia="en-IN"/>
        </w:rPr>
        <w:t xml:space="preserve"> through </w:t>
      </w:r>
      <w:r w:rsidRPr="00E45AA5">
        <w:rPr>
          <w:rFonts w:eastAsia="Times New Roman" w:cstheme="minorHAnsi"/>
          <w:b/>
          <w:bCs/>
          <w:sz w:val="24"/>
          <w:szCs w:val="24"/>
          <w:lang w:eastAsia="en-IN"/>
        </w:rPr>
        <w:t>vocational skills training</w:t>
      </w:r>
      <w:r w:rsidRPr="0020375C">
        <w:rPr>
          <w:rFonts w:eastAsia="Times New Roman" w:cstheme="minorHAnsi"/>
          <w:sz w:val="24"/>
          <w:szCs w:val="24"/>
          <w:lang w:eastAsia="en-IN"/>
        </w:rPr>
        <w:t>.</w:t>
      </w:r>
    </w:p>
    <w:p w14:paraId="62F3329C" w14:textId="77777777" w:rsidR="00E45AA5" w:rsidRDefault="00E45AA5" w:rsidP="00E45AA5">
      <w:pPr>
        <w:spacing w:after="0" w:line="240" w:lineRule="auto"/>
        <w:ind w:left="284"/>
        <w:rPr>
          <w:rFonts w:eastAsia="Times New Roman" w:cstheme="minorHAnsi"/>
          <w:sz w:val="24"/>
          <w:szCs w:val="24"/>
          <w:lang w:eastAsia="en-IN"/>
        </w:rPr>
      </w:pPr>
    </w:p>
    <w:p w14:paraId="26E9876E" w14:textId="77777777" w:rsidR="0020375C" w:rsidRPr="0020375C" w:rsidRDefault="0020375C" w:rsidP="00E45AA5">
      <w:pPr>
        <w:numPr>
          <w:ilvl w:val="0"/>
          <w:numId w:val="12"/>
        </w:numPr>
        <w:tabs>
          <w:tab w:val="clear" w:pos="720"/>
          <w:tab w:val="num" w:pos="426"/>
        </w:tabs>
        <w:spacing w:after="0" w:line="240" w:lineRule="auto"/>
        <w:ind w:left="284" w:hanging="284"/>
        <w:rPr>
          <w:rFonts w:eastAsia="Times New Roman" w:cstheme="minorHAnsi"/>
          <w:sz w:val="24"/>
          <w:szCs w:val="24"/>
          <w:lang w:eastAsia="en-IN"/>
        </w:rPr>
      </w:pPr>
      <w:r w:rsidRPr="0020375C">
        <w:rPr>
          <w:rFonts w:eastAsia="Times New Roman" w:cstheme="minorHAnsi"/>
          <w:sz w:val="24"/>
          <w:szCs w:val="24"/>
          <w:lang w:eastAsia="en-IN"/>
        </w:rPr>
        <w:t xml:space="preserve">100 women do self-employed and make their livelihoods around the year. This achievement is a result of the livelihood and </w:t>
      </w:r>
      <w:r w:rsidRPr="00E45AA5">
        <w:rPr>
          <w:rFonts w:eastAsia="Times New Roman" w:cstheme="minorHAnsi"/>
          <w:b/>
          <w:bCs/>
          <w:sz w:val="24"/>
          <w:szCs w:val="24"/>
          <w:lang w:eastAsia="en-IN"/>
        </w:rPr>
        <w:t>skill development</w:t>
      </w:r>
      <w:r w:rsidRPr="0020375C">
        <w:rPr>
          <w:rFonts w:eastAsia="Times New Roman" w:cstheme="minorHAnsi"/>
          <w:sz w:val="24"/>
          <w:szCs w:val="24"/>
          <w:lang w:eastAsia="en-IN"/>
        </w:rPr>
        <w:t xml:space="preserve"> initiatives, enabling these women to achieve economic self-reliance, thus supporting the objective of fostering </w:t>
      </w:r>
      <w:r w:rsidRPr="00E45AA5">
        <w:rPr>
          <w:rFonts w:eastAsia="Times New Roman" w:cstheme="minorHAnsi"/>
          <w:b/>
          <w:bCs/>
          <w:sz w:val="24"/>
          <w:szCs w:val="24"/>
          <w:lang w:eastAsia="en-IN"/>
        </w:rPr>
        <w:t>sustainable development</w:t>
      </w:r>
      <w:r w:rsidRPr="0020375C">
        <w:rPr>
          <w:rFonts w:eastAsia="Times New Roman" w:cstheme="minorHAnsi"/>
          <w:sz w:val="24"/>
          <w:szCs w:val="24"/>
          <w:lang w:eastAsia="en-IN"/>
        </w:rPr>
        <w:t xml:space="preserve"> and income-generating activities.</w:t>
      </w:r>
    </w:p>
    <w:p w14:paraId="67FD4AFE" w14:textId="77777777" w:rsidR="00E45AA5" w:rsidRDefault="00E45AA5" w:rsidP="00E45AA5">
      <w:pPr>
        <w:spacing w:after="0" w:line="240" w:lineRule="auto"/>
        <w:ind w:left="284"/>
        <w:rPr>
          <w:rFonts w:eastAsia="Times New Roman" w:cstheme="minorHAnsi"/>
          <w:sz w:val="24"/>
          <w:szCs w:val="24"/>
          <w:lang w:eastAsia="en-IN"/>
        </w:rPr>
      </w:pPr>
    </w:p>
    <w:p w14:paraId="7B32EFC6" w14:textId="77777777" w:rsidR="0020375C" w:rsidRPr="0020375C" w:rsidRDefault="0020375C" w:rsidP="00E45AA5">
      <w:pPr>
        <w:numPr>
          <w:ilvl w:val="0"/>
          <w:numId w:val="12"/>
        </w:numPr>
        <w:tabs>
          <w:tab w:val="clear" w:pos="720"/>
          <w:tab w:val="num" w:pos="426"/>
        </w:tabs>
        <w:spacing w:after="0" w:line="240" w:lineRule="auto"/>
        <w:ind w:left="284" w:hanging="284"/>
        <w:rPr>
          <w:rFonts w:eastAsia="Times New Roman" w:cstheme="minorHAnsi"/>
          <w:sz w:val="24"/>
          <w:szCs w:val="24"/>
          <w:lang w:eastAsia="en-IN"/>
        </w:rPr>
      </w:pPr>
      <w:r w:rsidRPr="0020375C">
        <w:rPr>
          <w:rFonts w:eastAsia="Times New Roman" w:cstheme="minorHAnsi"/>
          <w:sz w:val="24"/>
          <w:szCs w:val="24"/>
          <w:lang w:eastAsia="en-IN"/>
        </w:rPr>
        <w:t xml:space="preserve">100 women are making dresses by getting regular orders from the District Social Welfare Office, </w:t>
      </w:r>
      <w:proofErr w:type="spellStart"/>
      <w:r w:rsidRPr="0020375C">
        <w:rPr>
          <w:rFonts w:eastAsia="Times New Roman" w:cstheme="minorHAnsi"/>
          <w:sz w:val="24"/>
          <w:szCs w:val="24"/>
          <w:lang w:eastAsia="en-IN"/>
        </w:rPr>
        <w:t>Ariyalur</w:t>
      </w:r>
      <w:proofErr w:type="spellEnd"/>
      <w:r w:rsidRPr="0020375C">
        <w:rPr>
          <w:rFonts w:eastAsia="Times New Roman" w:cstheme="minorHAnsi"/>
          <w:sz w:val="24"/>
          <w:szCs w:val="24"/>
          <w:lang w:eastAsia="en-IN"/>
        </w:rPr>
        <w:t xml:space="preserve">. This achievement highlights the success of the tailoring training provided under the </w:t>
      </w:r>
      <w:r w:rsidRPr="00E45AA5">
        <w:rPr>
          <w:rFonts w:eastAsia="Times New Roman" w:cstheme="minorHAnsi"/>
          <w:b/>
          <w:bCs/>
          <w:sz w:val="24"/>
          <w:szCs w:val="24"/>
          <w:lang w:eastAsia="en-IN"/>
        </w:rPr>
        <w:t>skill development</w:t>
      </w:r>
      <w:r w:rsidRPr="0020375C">
        <w:rPr>
          <w:rFonts w:eastAsia="Times New Roman" w:cstheme="minorHAnsi"/>
          <w:sz w:val="24"/>
          <w:szCs w:val="24"/>
          <w:lang w:eastAsia="en-IN"/>
        </w:rPr>
        <w:t xml:space="preserve"> activities and its direct impact on creating sustainable livelihoods, aligning with fostering </w:t>
      </w:r>
      <w:r w:rsidRPr="00E45AA5">
        <w:rPr>
          <w:rFonts w:eastAsia="Times New Roman" w:cstheme="minorHAnsi"/>
          <w:b/>
          <w:bCs/>
          <w:sz w:val="24"/>
          <w:szCs w:val="24"/>
          <w:lang w:eastAsia="en-IN"/>
        </w:rPr>
        <w:t>sustainable development</w:t>
      </w:r>
      <w:r w:rsidRPr="0020375C">
        <w:rPr>
          <w:rFonts w:eastAsia="Times New Roman" w:cstheme="minorHAnsi"/>
          <w:sz w:val="24"/>
          <w:szCs w:val="24"/>
          <w:lang w:eastAsia="en-IN"/>
        </w:rPr>
        <w:t>.</w:t>
      </w:r>
    </w:p>
    <w:p w14:paraId="6C2588A5" w14:textId="77777777" w:rsidR="00083B45" w:rsidRDefault="00083B45" w:rsidP="00083B45">
      <w:pPr>
        <w:spacing w:after="0" w:line="240" w:lineRule="auto"/>
      </w:pPr>
    </w:p>
    <w:p w14:paraId="76F81C99" w14:textId="77777777" w:rsidR="00E45AA5" w:rsidRPr="00E45AA5" w:rsidRDefault="00E45AA5" w:rsidP="00E45AA5">
      <w:pPr>
        <w:spacing w:after="0" w:line="240" w:lineRule="auto"/>
        <w:rPr>
          <w:rFonts w:eastAsia="Times New Roman" w:cstheme="minorHAnsi"/>
          <w:b/>
          <w:sz w:val="24"/>
          <w:szCs w:val="24"/>
          <w:lang w:eastAsia="en-IN"/>
        </w:rPr>
      </w:pPr>
      <w:r w:rsidRPr="00E45AA5">
        <w:rPr>
          <w:rFonts w:eastAsia="Times New Roman" w:cstheme="minorHAnsi"/>
          <w:b/>
          <w:sz w:val="24"/>
          <w:szCs w:val="24"/>
          <w:lang w:eastAsia="en-IN"/>
        </w:rPr>
        <w:t>Networking:</w:t>
      </w:r>
    </w:p>
    <w:p w14:paraId="276E00C3" w14:textId="77777777" w:rsidR="00E45AA5" w:rsidRPr="00E45AA5" w:rsidRDefault="00E45AA5" w:rsidP="00E45AA5">
      <w:pPr>
        <w:spacing w:after="0" w:line="240" w:lineRule="auto"/>
        <w:rPr>
          <w:rFonts w:eastAsia="Times New Roman" w:cstheme="minorHAnsi"/>
          <w:sz w:val="24"/>
          <w:szCs w:val="24"/>
          <w:lang w:eastAsia="en-IN"/>
        </w:rPr>
      </w:pPr>
      <w:r w:rsidRPr="00E45AA5">
        <w:rPr>
          <w:rFonts w:eastAsia="Times New Roman" w:cstheme="minorHAnsi"/>
          <w:sz w:val="24"/>
          <w:szCs w:val="24"/>
          <w:lang w:eastAsia="en-IN"/>
        </w:rPr>
        <w:t>RISE's participation in various committees:</w:t>
      </w:r>
    </w:p>
    <w:p w14:paraId="421FF0F6" w14:textId="77777777" w:rsidR="00E45AA5" w:rsidRPr="00E45AA5" w:rsidRDefault="00E45AA5" w:rsidP="00E45AA5">
      <w:pPr>
        <w:pStyle w:val="ListParagraph"/>
        <w:numPr>
          <w:ilvl w:val="0"/>
          <w:numId w:val="15"/>
        </w:numPr>
        <w:spacing w:after="0" w:line="240" w:lineRule="auto"/>
        <w:ind w:left="284" w:hanging="284"/>
        <w:rPr>
          <w:rFonts w:eastAsia="Times New Roman" w:cstheme="minorHAnsi"/>
          <w:sz w:val="24"/>
          <w:szCs w:val="24"/>
          <w:lang w:eastAsia="en-IN"/>
        </w:rPr>
      </w:pPr>
      <w:r w:rsidRPr="00E45AA5">
        <w:rPr>
          <w:rFonts w:eastAsia="Times New Roman" w:cstheme="minorHAnsi"/>
          <w:sz w:val="24"/>
          <w:szCs w:val="24"/>
          <w:lang w:eastAsia="en-IN"/>
        </w:rPr>
        <w:t>VISAKA Committee</w:t>
      </w:r>
    </w:p>
    <w:p w14:paraId="5E6BE914" w14:textId="77777777" w:rsidR="00E45AA5" w:rsidRPr="00E45AA5" w:rsidRDefault="00E45AA5" w:rsidP="00E45AA5">
      <w:pPr>
        <w:pStyle w:val="ListParagraph"/>
        <w:numPr>
          <w:ilvl w:val="0"/>
          <w:numId w:val="15"/>
        </w:numPr>
        <w:spacing w:after="0" w:line="240" w:lineRule="auto"/>
        <w:ind w:left="284" w:hanging="284"/>
        <w:rPr>
          <w:rFonts w:eastAsia="Times New Roman" w:cstheme="minorHAnsi"/>
          <w:sz w:val="24"/>
          <w:szCs w:val="24"/>
          <w:lang w:eastAsia="en-IN"/>
        </w:rPr>
      </w:pPr>
      <w:r w:rsidRPr="00E45AA5">
        <w:rPr>
          <w:rFonts w:eastAsia="Times New Roman" w:cstheme="minorHAnsi"/>
          <w:sz w:val="24"/>
          <w:szCs w:val="24"/>
          <w:lang w:eastAsia="en-IN"/>
        </w:rPr>
        <w:t xml:space="preserve">The District-Level Vigilance &amp; Monitoring Committee </w:t>
      </w:r>
    </w:p>
    <w:p w14:paraId="6CD98AB1" w14:textId="77777777" w:rsidR="00E45AA5" w:rsidRPr="00E45AA5" w:rsidRDefault="00E45AA5" w:rsidP="00E45AA5">
      <w:pPr>
        <w:pStyle w:val="ListParagraph"/>
        <w:numPr>
          <w:ilvl w:val="0"/>
          <w:numId w:val="15"/>
        </w:numPr>
        <w:spacing w:after="0" w:line="240" w:lineRule="auto"/>
        <w:ind w:left="284" w:hanging="284"/>
        <w:rPr>
          <w:rFonts w:eastAsia="Times New Roman" w:cstheme="minorHAnsi"/>
          <w:sz w:val="24"/>
          <w:szCs w:val="24"/>
          <w:lang w:eastAsia="en-IN"/>
        </w:rPr>
      </w:pPr>
      <w:r w:rsidRPr="00E45AA5">
        <w:rPr>
          <w:rFonts w:eastAsia="Times New Roman" w:cstheme="minorHAnsi"/>
          <w:sz w:val="24"/>
          <w:szCs w:val="24"/>
          <w:lang w:eastAsia="en-IN"/>
        </w:rPr>
        <w:t xml:space="preserve">The District-Level Child Protection Committee </w:t>
      </w:r>
    </w:p>
    <w:p w14:paraId="70AA8DC0" w14:textId="77777777" w:rsidR="00E45AA5" w:rsidRPr="00E45AA5" w:rsidRDefault="00E45AA5" w:rsidP="00E45AA5">
      <w:pPr>
        <w:pStyle w:val="ListParagraph"/>
        <w:numPr>
          <w:ilvl w:val="0"/>
          <w:numId w:val="15"/>
        </w:numPr>
        <w:spacing w:after="0" w:line="240" w:lineRule="auto"/>
        <w:ind w:left="284" w:hanging="284"/>
        <w:rPr>
          <w:rFonts w:eastAsia="Times New Roman" w:cstheme="minorHAnsi"/>
          <w:sz w:val="24"/>
          <w:szCs w:val="24"/>
          <w:lang w:eastAsia="en-IN"/>
        </w:rPr>
      </w:pPr>
      <w:r w:rsidRPr="00E45AA5">
        <w:rPr>
          <w:rFonts w:eastAsia="Times New Roman" w:cstheme="minorHAnsi"/>
          <w:sz w:val="24"/>
          <w:szCs w:val="24"/>
          <w:lang w:eastAsia="en-IN"/>
        </w:rPr>
        <w:t>The District-Level One Stop Centre Committee</w:t>
      </w:r>
    </w:p>
    <w:p w14:paraId="5A0CFCB4" w14:textId="77777777" w:rsidR="00E45AA5" w:rsidRPr="00E45AA5" w:rsidRDefault="00E45AA5" w:rsidP="00E45AA5">
      <w:pPr>
        <w:pStyle w:val="ListParagraph"/>
        <w:numPr>
          <w:ilvl w:val="0"/>
          <w:numId w:val="15"/>
        </w:numPr>
        <w:spacing w:after="0" w:line="240" w:lineRule="auto"/>
        <w:ind w:left="284" w:hanging="284"/>
        <w:rPr>
          <w:rFonts w:eastAsia="Times New Roman" w:cstheme="minorHAnsi"/>
          <w:sz w:val="24"/>
          <w:szCs w:val="24"/>
          <w:lang w:eastAsia="en-IN"/>
        </w:rPr>
      </w:pPr>
      <w:r w:rsidRPr="00E45AA5">
        <w:rPr>
          <w:rFonts w:eastAsia="Times New Roman" w:cstheme="minorHAnsi"/>
          <w:sz w:val="24"/>
          <w:szCs w:val="24"/>
          <w:lang w:eastAsia="en-IN"/>
        </w:rPr>
        <w:t>The District-Level Health &amp; Social Welfare Committee</w:t>
      </w:r>
    </w:p>
    <w:p w14:paraId="3F476C44" w14:textId="77777777" w:rsidR="00E45AA5" w:rsidRPr="00E45AA5" w:rsidRDefault="00E45AA5" w:rsidP="00E45AA5">
      <w:pPr>
        <w:spacing w:after="0" w:line="240" w:lineRule="auto"/>
        <w:rPr>
          <w:rFonts w:eastAsia="Times New Roman" w:cstheme="minorHAnsi"/>
          <w:sz w:val="24"/>
          <w:szCs w:val="24"/>
          <w:lang w:eastAsia="en-IN"/>
        </w:rPr>
      </w:pPr>
    </w:p>
    <w:p w14:paraId="3211559B" w14:textId="77777777" w:rsidR="00083B45" w:rsidRDefault="00E45AA5" w:rsidP="00083B45">
      <w:pPr>
        <w:spacing w:after="0" w:line="240" w:lineRule="auto"/>
        <w:rPr>
          <w:rFonts w:eastAsia="Times New Roman" w:cstheme="minorHAnsi"/>
          <w:sz w:val="24"/>
          <w:szCs w:val="24"/>
          <w:lang w:eastAsia="en-IN"/>
        </w:rPr>
      </w:pPr>
      <w:r w:rsidRPr="00E45AA5">
        <w:rPr>
          <w:rFonts w:eastAsia="Times New Roman" w:cstheme="minorHAnsi"/>
          <w:sz w:val="24"/>
          <w:szCs w:val="24"/>
          <w:lang w:eastAsia="en-IN"/>
        </w:rPr>
        <w:t>RISE's participation in various committees demonstrates its commitment to promoting welfare and development within the community, aligning with its overarching objectives.</w:t>
      </w:r>
    </w:p>
    <w:p w14:paraId="79190294" w14:textId="77777777" w:rsidR="008650D1" w:rsidRDefault="008650D1" w:rsidP="00083B45">
      <w:pPr>
        <w:spacing w:after="0" w:line="240" w:lineRule="auto"/>
        <w:rPr>
          <w:rFonts w:eastAsia="Times New Roman" w:cstheme="minorHAnsi"/>
          <w:sz w:val="24"/>
          <w:szCs w:val="24"/>
          <w:lang w:eastAsia="en-IN"/>
        </w:rPr>
      </w:pPr>
    </w:p>
    <w:p w14:paraId="374B57B5" w14:textId="77777777" w:rsidR="008650D1" w:rsidRDefault="008650D1" w:rsidP="00083B45">
      <w:pPr>
        <w:spacing w:after="0" w:line="240" w:lineRule="auto"/>
        <w:rPr>
          <w:rFonts w:eastAsia="Times New Roman" w:cstheme="minorHAnsi"/>
          <w:sz w:val="24"/>
          <w:szCs w:val="24"/>
          <w:lang w:eastAsia="en-IN"/>
        </w:rPr>
      </w:pPr>
    </w:p>
    <w:p w14:paraId="3E74433E" w14:textId="77777777" w:rsidR="008650D1" w:rsidRDefault="008650D1" w:rsidP="00083B4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Home Page Content  </w:t>
      </w:r>
    </w:p>
    <w:p w14:paraId="0D44839C" w14:textId="77777777" w:rsidR="008650D1" w:rsidRDefault="008650D1" w:rsidP="00083B45">
      <w:pPr>
        <w:spacing w:after="0" w:line="240" w:lineRule="auto"/>
        <w:rPr>
          <w:rFonts w:eastAsia="Times New Roman" w:cstheme="minorHAnsi"/>
          <w:sz w:val="24"/>
          <w:szCs w:val="24"/>
          <w:lang w:eastAsia="en-IN"/>
        </w:rPr>
      </w:pPr>
    </w:p>
    <w:p w14:paraId="1879A23C" w14:textId="77777777" w:rsidR="008650D1" w:rsidRDefault="008650D1" w:rsidP="00083B4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Rural Institute of Social Empowerment (RISE) is a registered Indian non-governmental organisation established in 1999, dedicated to empowering rural communities in Tamil Nadu, particularly in the </w:t>
      </w:r>
      <w:proofErr w:type="spellStart"/>
      <w:r>
        <w:rPr>
          <w:rFonts w:eastAsia="Times New Roman" w:cstheme="minorHAnsi"/>
          <w:sz w:val="24"/>
          <w:szCs w:val="24"/>
          <w:lang w:eastAsia="en-IN"/>
        </w:rPr>
        <w:t>Ariyalur</w:t>
      </w:r>
      <w:proofErr w:type="spellEnd"/>
      <w:r>
        <w:rPr>
          <w:rFonts w:eastAsia="Times New Roman" w:cstheme="minorHAnsi"/>
          <w:sz w:val="24"/>
          <w:szCs w:val="24"/>
          <w:lang w:eastAsia="en-IN"/>
        </w:rPr>
        <w:t xml:space="preserve"> district. Our mission is to improve the economic conditions, rights, and health of marginalised groups—especially women, farmers, and children—by enhancing access to healthcare, educational equity, and sustainable livelihoods through community empowerment programs and gender equality initiatives.  </w:t>
      </w:r>
    </w:p>
    <w:p w14:paraId="0D5191DF" w14:textId="77777777" w:rsidR="008650D1" w:rsidRDefault="008650D1" w:rsidP="00083B45">
      <w:pPr>
        <w:spacing w:after="0" w:line="240" w:lineRule="auto"/>
        <w:rPr>
          <w:rFonts w:eastAsia="Times New Roman" w:cstheme="minorHAnsi"/>
          <w:sz w:val="24"/>
          <w:szCs w:val="24"/>
          <w:lang w:eastAsia="en-IN"/>
        </w:rPr>
      </w:pPr>
    </w:p>
    <w:p w14:paraId="0D55C2B9" w14:textId="77777777" w:rsidR="008650D1" w:rsidRDefault="008650D1" w:rsidP="00083B45">
      <w:pPr>
        <w:spacing w:after="0" w:line="240" w:lineRule="auto"/>
        <w:rPr>
          <w:rFonts w:eastAsia="Times New Roman" w:cstheme="minorHAnsi"/>
          <w:sz w:val="24"/>
          <w:szCs w:val="24"/>
          <w:lang w:eastAsia="en-IN"/>
        </w:rPr>
      </w:pPr>
    </w:p>
    <w:p w14:paraId="2E1BFB37" w14:textId="77777777" w:rsidR="008650D1" w:rsidRDefault="008650D1" w:rsidP="00083B45">
      <w:pPr>
        <w:spacing w:after="0" w:line="240" w:lineRule="auto"/>
        <w:rPr>
          <w:rFonts w:eastAsia="Times New Roman" w:cstheme="minorHAnsi"/>
          <w:sz w:val="24"/>
          <w:szCs w:val="24"/>
          <w:lang w:eastAsia="en-IN"/>
        </w:rPr>
      </w:pPr>
    </w:p>
    <w:p w14:paraId="028135D1" w14:textId="77777777" w:rsidR="008650D1" w:rsidRDefault="008650D1" w:rsidP="00083B4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 implements a range of practical initiatives, including vocational training programs, self-help groups, regenerative agriculture, and climate-resilient agriculture techniques, to foster sustainable development and food security. We promote organic farming techniques, women-led micro-enterprises, and income generation opportunities while partnering with national organisations like NABARD to mobilize resources through bank partnerships for grassroots projects. Our awareness programs address health equity, digital literacy training, and nutritional support programs, while collaborations with government bodies strengthen our impact via social welfare reforms and participation in public health advocacy.  </w:t>
      </w:r>
    </w:p>
    <w:p w14:paraId="31FA3552" w14:textId="77777777" w:rsidR="008650D1" w:rsidRDefault="008650D1" w:rsidP="00083B45">
      <w:pPr>
        <w:spacing w:after="0" w:line="240" w:lineRule="auto"/>
        <w:rPr>
          <w:rFonts w:eastAsia="Times New Roman" w:cstheme="minorHAnsi"/>
          <w:sz w:val="24"/>
          <w:szCs w:val="24"/>
          <w:lang w:eastAsia="en-IN"/>
        </w:rPr>
      </w:pPr>
    </w:p>
    <w:p w14:paraId="66DC4C94" w14:textId="77777777" w:rsidR="008650D1" w:rsidRDefault="008650D1" w:rsidP="00083B45">
      <w:pPr>
        <w:spacing w:after="0" w:line="240" w:lineRule="auto"/>
        <w:rPr>
          <w:rFonts w:eastAsia="Times New Roman" w:cstheme="minorHAnsi"/>
          <w:sz w:val="24"/>
          <w:szCs w:val="24"/>
          <w:lang w:eastAsia="en-IN"/>
        </w:rPr>
      </w:pPr>
    </w:p>
    <w:p w14:paraId="2C72A6AE" w14:textId="77777777" w:rsidR="008650D1" w:rsidRDefault="008650D1" w:rsidP="00083B45">
      <w:pPr>
        <w:spacing w:after="0" w:line="240" w:lineRule="auto"/>
        <w:rPr>
          <w:rFonts w:eastAsia="Times New Roman" w:cstheme="minorHAnsi"/>
          <w:sz w:val="24"/>
          <w:szCs w:val="24"/>
          <w:lang w:eastAsia="en-IN"/>
        </w:rPr>
      </w:pPr>
    </w:p>
    <w:p w14:paraId="45711DAE" w14:textId="77777777" w:rsidR="008650D1" w:rsidRDefault="008650D1" w:rsidP="00083B4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Since our inception, RISE has positively impacted over 50,000 individuals in </w:t>
      </w:r>
      <w:proofErr w:type="spellStart"/>
      <w:r>
        <w:rPr>
          <w:rFonts w:eastAsia="Times New Roman" w:cstheme="minorHAnsi"/>
          <w:sz w:val="24"/>
          <w:szCs w:val="24"/>
          <w:lang w:eastAsia="en-IN"/>
        </w:rPr>
        <w:t>Ariyalur</w:t>
      </w:r>
      <w:proofErr w:type="spellEnd"/>
      <w:r>
        <w:rPr>
          <w:rFonts w:eastAsia="Times New Roman" w:cstheme="minorHAnsi"/>
          <w:sz w:val="24"/>
          <w:szCs w:val="24"/>
          <w:lang w:eastAsia="en-IN"/>
        </w:rPr>
        <w:t xml:space="preserve"> and surrounding areas. By focusing on skill-building workshops, community-based poverty reduction, and local participation in decision-making, we strive to create lasting change through environmental sustainability and agroforestry systems. Our efforts in maternal healthcare support, rural entrepreneurship development, and microfinance programs for women entrepreneurs empower vulnerable populations to lead healthier, more independent lives.  </w:t>
      </w:r>
    </w:p>
    <w:p w14:paraId="1F8C6618" w14:textId="77777777" w:rsidR="008650D1" w:rsidRDefault="008650D1" w:rsidP="00083B45">
      <w:pPr>
        <w:spacing w:after="0" w:line="240" w:lineRule="auto"/>
        <w:rPr>
          <w:rFonts w:eastAsia="Times New Roman" w:cstheme="minorHAnsi"/>
          <w:sz w:val="24"/>
          <w:szCs w:val="24"/>
          <w:lang w:eastAsia="en-IN"/>
        </w:rPr>
      </w:pPr>
    </w:p>
    <w:p w14:paraId="68355DF0" w14:textId="77777777" w:rsidR="008650D1" w:rsidRDefault="008650D1" w:rsidP="00083B45">
      <w:pPr>
        <w:spacing w:after="0" w:line="240" w:lineRule="auto"/>
        <w:rPr>
          <w:rFonts w:eastAsia="Times New Roman" w:cstheme="minorHAnsi"/>
          <w:sz w:val="24"/>
          <w:szCs w:val="24"/>
          <w:lang w:eastAsia="en-IN"/>
        </w:rPr>
      </w:pPr>
    </w:p>
    <w:p w14:paraId="6261BB5E" w14:textId="77777777" w:rsidR="008650D1" w:rsidRDefault="008650D1" w:rsidP="00083B45">
      <w:pPr>
        <w:spacing w:after="0" w:line="240" w:lineRule="auto"/>
        <w:rPr>
          <w:rFonts w:eastAsia="Times New Roman" w:cstheme="minorHAnsi"/>
          <w:sz w:val="24"/>
          <w:szCs w:val="24"/>
          <w:lang w:eastAsia="en-IN"/>
        </w:rPr>
      </w:pPr>
    </w:p>
    <w:p w14:paraId="5A5DF6AA" w14:textId="77777777" w:rsidR="008650D1" w:rsidRDefault="008650D1" w:rsidP="00083B45">
      <w:pPr>
        <w:spacing w:after="0" w:line="240" w:lineRule="auto"/>
        <w:rPr>
          <w:rFonts w:eastAsia="Times New Roman" w:cstheme="minorHAnsi"/>
          <w:sz w:val="24"/>
          <w:szCs w:val="24"/>
          <w:lang w:eastAsia="en-IN"/>
        </w:rPr>
      </w:pPr>
      <w:r>
        <w:rPr>
          <w:rFonts w:eastAsia="Times New Roman" w:cstheme="minorHAnsi"/>
          <w:sz w:val="24"/>
          <w:szCs w:val="24"/>
          <w:lang w:eastAsia="en-IN"/>
        </w:rPr>
        <w:t>[Learn more]</w:t>
      </w:r>
    </w:p>
    <w:p w14:paraId="61CCB8B7" w14:textId="77777777" w:rsidR="008650D1" w:rsidRDefault="008650D1" w:rsidP="00083B45">
      <w:pPr>
        <w:spacing w:after="0" w:line="240" w:lineRule="auto"/>
        <w:rPr>
          <w:rFonts w:eastAsia="Times New Roman" w:cstheme="minorHAnsi"/>
          <w:sz w:val="24"/>
          <w:szCs w:val="24"/>
          <w:lang w:eastAsia="en-IN"/>
        </w:rPr>
      </w:pPr>
    </w:p>
    <w:p w14:paraId="05D71FF9" w14:textId="77777777" w:rsidR="008650D1" w:rsidRDefault="008650D1" w:rsidP="00083B45">
      <w:pPr>
        <w:spacing w:after="0" w:line="240" w:lineRule="auto"/>
        <w:rPr>
          <w:rFonts w:eastAsia="Times New Roman" w:cstheme="minorHAnsi"/>
          <w:sz w:val="24"/>
          <w:szCs w:val="24"/>
          <w:lang w:eastAsia="en-IN"/>
        </w:rPr>
      </w:pPr>
    </w:p>
    <w:p w14:paraId="28F23E9E" w14:textId="77777777" w:rsidR="008650D1" w:rsidRDefault="008650D1" w:rsidP="00083B45">
      <w:pPr>
        <w:spacing w:after="0" w:line="240" w:lineRule="auto"/>
        <w:rPr>
          <w:rFonts w:eastAsia="Times New Roman" w:cstheme="minorHAnsi"/>
          <w:sz w:val="24"/>
          <w:szCs w:val="24"/>
          <w:lang w:eastAsia="en-IN"/>
        </w:rPr>
      </w:pPr>
    </w:p>
    <w:p w14:paraId="7058FED9" w14:textId="77777777" w:rsidR="008650D1" w:rsidRDefault="008650D1" w:rsidP="00083B45">
      <w:pPr>
        <w:spacing w:after="0" w:line="240" w:lineRule="auto"/>
        <w:rPr>
          <w:rFonts w:eastAsia="Times New Roman" w:cstheme="minorHAnsi"/>
          <w:sz w:val="24"/>
          <w:szCs w:val="24"/>
          <w:lang w:eastAsia="en-IN"/>
        </w:rPr>
      </w:pPr>
      <w:r>
        <w:rPr>
          <w:rFonts w:eastAsia="Times New Roman" w:cstheme="minorHAnsi"/>
          <w:sz w:val="24"/>
          <w:szCs w:val="24"/>
          <w:lang w:eastAsia="en-IN"/>
        </w:rPr>
        <w:t>List of Keywords:</w:t>
      </w:r>
    </w:p>
    <w:p w14:paraId="2135C7AA" w14:textId="77777777" w:rsidR="008650D1" w:rsidRDefault="008650D1" w:rsidP="00083B45">
      <w:pPr>
        <w:spacing w:after="0" w:line="240" w:lineRule="auto"/>
        <w:rPr>
          <w:rFonts w:eastAsia="Times New Roman" w:cstheme="minorHAnsi"/>
          <w:sz w:val="24"/>
          <w:szCs w:val="24"/>
          <w:lang w:eastAsia="en-IN"/>
        </w:rPr>
      </w:pPr>
    </w:p>
    <w:p w14:paraId="27398FC3" w14:textId="68B0D62D"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Access to healthcare  </w:t>
      </w:r>
    </w:p>
    <w:p w14:paraId="664CFEDC" w14:textId="77777777" w:rsidR="008650D1" w:rsidRDefault="008650D1" w:rsidP="00083B45">
      <w:pPr>
        <w:spacing w:after="0" w:line="240" w:lineRule="auto"/>
        <w:rPr>
          <w:rFonts w:eastAsia="Times New Roman" w:cstheme="minorHAnsi"/>
          <w:sz w:val="24"/>
          <w:szCs w:val="24"/>
          <w:lang w:eastAsia="en-IN"/>
        </w:rPr>
      </w:pPr>
    </w:p>
    <w:p w14:paraId="32DA21A7" w14:textId="4C53DAA0"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Educational equity  </w:t>
      </w:r>
    </w:p>
    <w:p w14:paraId="6371FCD7" w14:textId="77777777" w:rsidR="008650D1" w:rsidRDefault="008650D1" w:rsidP="008650D1">
      <w:pPr>
        <w:pStyle w:val="ListParagraph"/>
        <w:rPr>
          <w:rFonts w:eastAsia="Times New Roman" w:cstheme="minorHAnsi"/>
          <w:sz w:val="24"/>
          <w:szCs w:val="24"/>
          <w:lang w:eastAsia="en-IN"/>
        </w:rPr>
      </w:pPr>
    </w:p>
    <w:p w14:paraId="7549D470" w14:textId="77777777" w:rsidR="008650D1" w:rsidRDefault="008650D1" w:rsidP="00083B45">
      <w:pPr>
        <w:spacing w:after="0" w:line="240" w:lineRule="auto"/>
        <w:rPr>
          <w:rFonts w:eastAsia="Times New Roman" w:cstheme="minorHAnsi"/>
          <w:sz w:val="24"/>
          <w:szCs w:val="24"/>
          <w:lang w:eastAsia="en-IN"/>
        </w:rPr>
      </w:pPr>
    </w:p>
    <w:p w14:paraId="2C67C58C" w14:textId="26FD9CE6"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Sustainable livelihoods  </w:t>
      </w:r>
    </w:p>
    <w:p w14:paraId="24126540" w14:textId="77777777" w:rsidR="008650D1" w:rsidRDefault="008650D1" w:rsidP="00083B45">
      <w:pPr>
        <w:spacing w:after="0" w:line="240" w:lineRule="auto"/>
        <w:rPr>
          <w:rFonts w:eastAsia="Times New Roman" w:cstheme="minorHAnsi"/>
          <w:sz w:val="24"/>
          <w:szCs w:val="24"/>
          <w:lang w:eastAsia="en-IN"/>
        </w:rPr>
      </w:pPr>
    </w:p>
    <w:p w14:paraId="70C31679" w14:textId="70A05B55"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Community empowerment programs  </w:t>
      </w:r>
    </w:p>
    <w:p w14:paraId="3D46A0BC" w14:textId="77777777" w:rsidR="008650D1" w:rsidRDefault="008650D1" w:rsidP="008650D1">
      <w:pPr>
        <w:pStyle w:val="ListParagraph"/>
        <w:rPr>
          <w:rFonts w:eastAsia="Times New Roman" w:cstheme="minorHAnsi"/>
          <w:sz w:val="24"/>
          <w:szCs w:val="24"/>
          <w:lang w:eastAsia="en-IN"/>
        </w:rPr>
      </w:pPr>
    </w:p>
    <w:p w14:paraId="07421214" w14:textId="77777777" w:rsidR="008650D1" w:rsidRDefault="008650D1" w:rsidP="00083B45">
      <w:pPr>
        <w:spacing w:after="0" w:line="240" w:lineRule="auto"/>
        <w:rPr>
          <w:rFonts w:eastAsia="Times New Roman" w:cstheme="minorHAnsi"/>
          <w:sz w:val="24"/>
          <w:szCs w:val="24"/>
          <w:lang w:eastAsia="en-IN"/>
        </w:rPr>
      </w:pPr>
    </w:p>
    <w:p w14:paraId="0CBC2EF5" w14:textId="59912C6E"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Gender equality initiatives  </w:t>
      </w:r>
    </w:p>
    <w:p w14:paraId="2A622E7E" w14:textId="77777777" w:rsidR="008650D1" w:rsidRDefault="008650D1" w:rsidP="00083B45">
      <w:pPr>
        <w:spacing w:after="0" w:line="240" w:lineRule="auto"/>
        <w:rPr>
          <w:rFonts w:eastAsia="Times New Roman" w:cstheme="minorHAnsi"/>
          <w:sz w:val="24"/>
          <w:szCs w:val="24"/>
          <w:lang w:eastAsia="en-IN"/>
        </w:rPr>
      </w:pPr>
    </w:p>
    <w:p w14:paraId="139E682D" w14:textId="4B41D8E4"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Vocational training programs  </w:t>
      </w:r>
    </w:p>
    <w:p w14:paraId="685ECB8F" w14:textId="77777777" w:rsidR="008650D1" w:rsidRDefault="008650D1" w:rsidP="008650D1">
      <w:pPr>
        <w:pStyle w:val="ListParagraph"/>
        <w:rPr>
          <w:rFonts w:eastAsia="Times New Roman" w:cstheme="minorHAnsi"/>
          <w:sz w:val="24"/>
          <w:szCs w:val="24"/>
          <w:lang w:eastAsia="en-IN"/>
        </w:rPr>
      </w:pPr>
    </w:p>
    <w:p w14:paraId="3F0F3601" w14:textId="77777777" w:rsidR="008650D1" w:rsidRDefault="008650D1" w:rsidP="00083B45">
      <w:pPr>
        <w:spacing w:after="0" w:line="240" w:lineRule="auto"/>
        <w:rPr>
          <w:rFonts w:eastAsia="Times New Roman" w:cstheme="minorHAnsi"/>
          <w:sz w:val="24"/>
          <w:szCs w:val="24"/>
          <w:lang w:eastAsia="en-IN"/>
        </w:rPr>
      </w:pPr>
    </w:p>
    <w:p w14:paraId="45978BEB" w14:textId="17B40B49"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Self-help groups  </w:t>
      </w:r>
    </w:p>
    <w:p w14:paraId="61DFA21E" w14:textId="77777777" w:rsidR="008650D1" w:rsidRDefault="008650D1" w:rsidP="00083B45">
      <w:pPr>
        <w:spacing w:after="0" w:line="240" w:lineRule="auto"/>
        <w:rPr>
          <w:rFonts w:eastAsia="Times New Roman" w:cstheme="minorHAnsi"/>
          <w:sz w:val="24"/>
          <w:szCs w:val="24"/>
          <w:lang w:eastAsia="en-IN"/>
        </w:rPr>
      </w:pPr>
    </w:p>
    <w:p w14:paraId="5B5B3A61" w14:textId="371A70BB"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Climate-resilient agriculture techniques  </w:t>
      </w:r>
    </w:p>
    <w:p w14:paraId="1463C40A" w14:textId="77777777" w:rsidR="008650D1" w:rsidRDefault="008650D1" w:rsidP="008650D1">
      <w:pPr>
        <w:pStyle w:val="ListParagraph"/>
        <w:rPr>
          <w:rFonts w:eastAsia="Times New Roman" w:cstheme="minorHAnsi"/>
          <w:sz w:val="24"/>
          <w:szCs w:val="24"/>
          <w:lang w:eastAsia="en-IN"/>
        </w:rPr>
      </w:pPr>
    </w:p>
    <w:p w14:paraId="55DB8124" w14:textId="77777777" w:rsidR="008650D1" w:rsidRDefault="008650D1" w:rsidP="00083B45">
      <w:pPr>
        <w:spacing w:after="0" w:line="240" w:lineRule="auto"/>
        <w:rPr>
          <w:rFonts w:eastAsia="Times New Roman" w:cstheme="minorHAnsi"/>
          <w:sz w:val="24"/>
          <w:szCs w:val="24"/>
          <w:lang w:eastAsia="en-IN"/>
        </w:rPr>
      </w:pPr>
    </w:p>
    <w:p w14:paraId="60F61D1D" w14:textId="526466F5"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Sustainable development  </w:t>
      </w:r>
    </w:p>
    <w:p w14:paraId="5CC7D5F9" w14:textId="77777777" w:rsidR="008650D1" w:rsidRDefault="008650D1" w:rsidP="00083B45">
      <w:pPr>
        <w:spacing w:after="0" w:line="240" w:lineRule="auto"/>
        <w:rPr>
          <w:rFonts w:eastAsia="Times New Roman" w:cstheme="minorHAnsi"/>
          <w:sz w:val="24"/>
          <w:szCs w:val="24"/>
          <w:lang w:eastAsia="en-IN"/>
        </w:rPr>
      </w:pPr>
    </w:p>
    <w:p w14:paraId="796895A2" w14:textId="127FC43B"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Food security  </w:t>
      </w:r>
    </w:p>
    <w:p w14:paraId="50612738" w14:textId="77777777" w:rsidR="008650D1" w:rsidRDefault="008650D1" w:rsidP="008650D1">
      <w:pPr>
        <w:pStyle w:val="ListParagraph"/>
        <w:rPr>
          <w:rFonts w:eastAsia="Times New Roman" w:cstheme="minorHAnsi"/>
          <w:sz w:val="24"/>
          <w:szCs w:val="24"/>
          <w:lang w:eastAsia="en-IN"/>
        </w:rPr>
      </w:pPr>
    </w:p>
    <w:p w14:paraId="3C41626F" w14:textId="77777777" w:rsidR="008650D1" w:rsidRDefault="008650D1" w:rsidP="00083B45">
      <w:pPr>
        <w:spacing w:after="0" w:line="240" w:lineRule="auto"/>
        <w:rPr>
          <w:rFonts w:eastAsia="Times New Roman" w:cstheme="minorHAnsi"/>
          <w:sz w:val="24"/>
          <w:szCs w:val="24"/>
          <w:lang w:eastAsia="en-IN"/>
        </w:rPr>
      </w:pPr>
    </w:p>
    <w:p w14:paraId="336A1C75" w14:textId="3A2A7F5D"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Organic farming techniques  </w:t>
      </w:r>
    </w:p>
    <w:p w14:paraId="08D29012" w14:textId="77777777" w:rsidR="008650D1" w:rsidRDefault="008650D1" w:rsidP="00083B45">
      <w:pPr>
        <w:spacing w:after="0" w:line="240" w:lineRule="auto"/>
        <w:rPr>
          <w:rFonts w:eastAsia="Times New Roman" w:cstheme="minorHAnsi"/>
          <w:sz w:val="24"/>
          <w:szCs w:val="24"/>
          <w:lang w:eastAsia="en-IN"/>
        </w:rPr>
      </w:pPr>
    </w:p>
    <w:p w14:paraId="10EDB4AB" w14:textId="1E804094"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Women-led micro-enterprises  </w:t>
      </w:r>
    </w:p>
    <w:p w14:paraId="2FF67332" w14:textId="77777777" w:rsidR="008650D1" w:rsidRDefault="008650D1" w:rsidP="008650D1">
      <w:pPr>
        <w:pStyle w:val="ListParagraph"/>
        <w:rPr>
          <w:rFonts w:eastAsia="Times New Roman" w:cstheme="minorHAnsi"/>
          <w:sz w:val="24"/>
          <w:szCs w:val="24"/>
          <w:lang w:eastAsia="en-IN"/>
        </w:rPr>
      </w:pPr>
    </w:p>
    <w:p w14:paraId="0A38CB75" w14:textId="77777777" w:rsidR="008650D1" w:rsidRDefault="008650D1" w:rsidP="00083B45">
      <w:pPr>
        <w:spacing w:after="0" w:line="240" w:lineRule="auto"/>
        <w:rPr>
          <w:rFonts w:eastAsia="Times New Roman" w:cstheme="minorHAnsi"/>
          <w:sz w:val="24"/>
          <w:szCs w:val="24"/>
          <w:lang w:eastAsia="en-IN"/>
        </w:rPr>
      </w:pPr>
    </w:p>
    <w:p w14:paraId="3FE1F7FC" w14:textId="1CAE0C93"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Income generation opportunities  </w:t>
      </w:r>
    </w:p>
    <w:p w14:paraId="5AF34607" w14:textId="77777777" w:rsidR="008650D1" w:rsidRDefault="008650D1" w:rsidP="00083B45">
      <w:pPr>
        <w:spacing w:after="0" w:line="240" w:lineRule="auto"/>
        <w:rPr>
          <w:rFonts w:eastAsia="Times New Roman" w:cstheme="minorHAnsi"/>
          <w:sz w:val="24"/>
          <w:szCs w:val="24"/>
          <w:lang w:eastAsia="en-IN"/>
        </w:rPr>
      </w:pPr>
    </w:p>
    <w:p w14:paraId="41D25F52" w14:textId="7839DC67"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Bank partnerships for grassroots projects  </w:t>
      </w:r>
    </w:p>
    <w:p w14:paraId="30A4C8EB" w14:textId="77777777" w:rsidR="008650D1" w:rsidRDefault="008650D1" w:rsidP="008650D1">
      <w:pPr>
        <w:pStyle w:val="ListParagraph"/>
        <w:rPr>
          <w:rFonts w:eastAsia="Times New Roman" w:cstheme="minorHAnsi"/>
          <w:sz w:val="24"/>
          <w:szCs w:val="24"/>
          <w:lang w:eastAsia="en-IN"/>
        </w:rPr>
      </w:pPr>
    </w:p>
    <w:p w14:paraId="3E9FB264" w14:textId="77777777" w:rsidR="008650D1" w:rsidRDefault="008650D1" w:rsidP="00083B45">
      <w:pPr>
        <w:spacing w:after="0" w:line="240" w:lineRule="auto"/>
        <w:rPr>
          <w:rFonts w:eastAsia="Times New Roman" w:cstheme="minorHAnsi"/>
          <w:sz w:val="24"/>
          <w:szCs w:val="24"/>
          <w:lang w:eastAsia="en-IN"/>
        </w:rPr>
      </w:pPr>
    </w:p>
    <w:p w14:paraId="0F8B8BDC" w14:textId="3CBCBEE8"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Health equity  </w:t>
      </w:r>
    </w:p>
    <w:p w14:paraId="77812F1D" w14:textId="77777777" w:rsidR="008650D1" w:rsidRDefault="008650D1" w:rsidP="00083B45">
      <w:pPr>
        <w:spacing w:after="0" w:line="240" w:lineRule="auto"/>
        <w:rPr>
          <w:rFonts w:eastAsia="Times New Roman" w:cstheme="minorHAnsi"/>
          <w:sz w:val="24"/>
          <w:szCs w:val="24"/>
          <w:lang w:eastAsia="en-IN"/>
        </w:rPr>
      </w:pPr>
    </w:p>
    <w:p w14:paraId="31F97495" w14:textId="1C3A5EFE"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Digital literacy training  </w:t>
      </w:r>
    </w:p>
    <w:p w14:paraId="596B6AAC" w14:textId="77777777" w:rsidR="008650D1" w:rsidRDefault="008650D1" w:rsidP="008650D1">
      <w:pPr>
        <w:pStyle w:val="ListParagraph"/>
        <w:rPr>
          <w:rFonts w:eastAsia="Times New Roman" w:cstheme="minorHAnsi"/>
          <w:sz w:val="24"/>
          <w:szCs w:val="24"/>
          <w:lang w:eastAsia="en-IN"/>
        </w:rPr>
      </w:pPr>
    </w:p>
    <w:p w14:paraId="49FA3425" w14:textId="77777777" w:rsidR="008650D1" w:rsidRDefault="008650D1" w:rsidP="00083B45">
      <w:pPr>
        <w:spacing w:after="0" w:line="240" w:lineRule="auto"/>
        <w:rPr>
          <w:rFonts w:eastAsia="Times New Roman" w:cstheme="minorHAnsi"/>
          <w:sz w:val="24"/>
          <w:szCs w:val="24"/>
          <w:lang w:eastAsia="en-IN"/>
        </w:rPr>
      </w:pPr>
    </w:p>
    <w:p w14:paraId="1EAF5C3D" w14:textId="08E83655"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Nutritional support programs  </w:t>
      </w:r>
    </w:p>
    <w:p w14:paraId="4872601C" w14:textId="77777777" w:rsidR="008650D1" w:rsidRDefault="008650D1" w:rsidP="00083B45">
      <w:pPr>
        <w:spacing w:after="0" w:line="240" w:lineRule="auto"/>
        <w:rPr>
          <w:rFonts w:eastAsia="Times New Roman" w:cstheme="minorHAnsi"/>
          <w:sz w:val="24"/>
          <w:szCs w:val="24"/>
          <w:lang w:eastAsia="en-IN"/>
        </w:rPr>
      </w:pPr>
    </w:p>
    <w:p w14:paraId="66DDE4BE" w14:textId="67018FB8"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Social welfare reforms  </w:t>
      </w:r>
    </w:p>
    <w:p w14:paraId="3744D310" w14:textId="77777777" w:rsidR="008650D1" w:rsidRDefault="008650D1" w:rsidP="008650D1">
      <w:pPr>
        <w:pStyle w:val="ListParagraph"/>
        <w:rPr>
          <w:rFonts w:eastAsia="Times New Roman" w:cstheme="minorHAnsi"/>
          <w:sz w:val="24"/>
          <w:szCs w:val="24"/>
          <w:lang w:eastAsia="en-IN"/>
        </w:rPr>
      </w:pPr>
    </w:p>
    <w:p w14:paraId="699D2D4E" w14:textId="77777777" w:rsidR="008650D1" w:rsidRDefault="008650D1" w:rsidP="00083B45">
      <w:pPr>
        <w:spacing w:after="0" w:line="240" w:lineRule="auto"/>
        <w:rPr>
          <w:rFonts w:eastAsia="Times New Roman" w:cstheme="minorHAnsi"/>
          <w:sz w:val="24"/>
          <w:szCs w:val="24"/>
          <w:lang w:eastAsia="en-IN"/>
        </w:rPr>
      </w:pPr>
    </w:p>
    <w:p w14:paraId="4DDFF2D6" w14:textId="6661D68A"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Public health advocacy  </w:t>
      </w:r>
    </w:p>
    <w:p w14:paraId="2373CBFE" w14:textId="77777777" w:rsidR="008650D1" w:rsidRDefault="008650D1" w:rsidP="00083B45">
      <w:pPr>
        <w:spacing w:after="0" w:line="240" w:lineRule="auto"/>
        <w:rPr>
          <w:rFonts w:eastAsia="Times New Roman" w:cstheme="minorHAnsi"/>
          <w:sz w:val="24"/>
          <w:szCs w:val="24"/>
          <w:lang w:eastAsia="en-IN"/>
        </w:rPr>
      </w:pPr>
    </w:p>
    <w:p w14:paraId="2C65975B" w14:textId="7E7B67A2"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Skill-building workshops  </w:t>
      </w:r>
    </w:p>
    <w:p w14:paraId="5A21A215" w14:textId="77777777" w:rsidR="008650D1" w:rsidRDefault="008650D1" w:rsidP="008650D1">
      <w:pPr>
        <w:pStyle w:val="ListParagraph"/>
        <w:rPr>
          <w:rFonts w:eastAsia="Times New Roman" w:cstheme="minorHAnsi"/>
          <w:sz w:val="24"/>
          <w:szCs w:val="24"/>
          <w:lang w:eastAsia="en-IN"/>
        </w:rPr>
      </w:pPr>
    </w:p>
    <w:p w14:paraId="506C4DDB" w14:textId="77777777" w:rsidR="008650D1" w:rsidRDefault="008650D1" w:rsidP="00083B45">
      <w:pPr>
        <w:spacing w:after="0" w:line="240" w:lineRule="auto"/>
        <w:rPr>
          <w:rFonts w:eastAsia="Times New Roman" w:cstheme="minorHAnsi"/>
          <w:sz w:val="24"/>
          <w:szCs w:val="24"/>
          <w:lang w:eastAsia="en-IN"/>
        </w:rPr>
      </w:pPr>
    </w:p>
    <w:p w14:paraId="65F3B58E" w14:textId="5753EC46"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Community-based poverty reduction  </w:t>
      </w:r>
    </w:p>
    <w:p w14:paraId="5188F11C" w14:textId="77777777" w:rsidR="008650D1" w:rsidRDefault="008650D1" w:rsidP="00083B45">
      <w:pPr>
        <w:spacing w:after="0" w:line="240" w:lineRule="auto"/>
        <w:rPr>
          <w:rFonts w:eastAsia="Times New Roman" w:cstheme="minorHAnsi"/>
          <w:sz w:val="24"/>
          <w:szCs w:val="24"/>
          <w:lang w:eastAsia="en-IN"/>
        </w:rPr>
      </w:pPr>
    </w:p>
    <w:p w14:paraId="0D96A7ED" w14:textId="704B97F2"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Local participation in decision-making  </w:t>
      </w:r>
    </w:p>
    <w:p w14:paraId="79D3A3CF" w14:textId="77777777" w:rsidR="008650D1" w:rsidRDefault="008650D1" w:rsidP="008650D1">
      <w:pPr>
        <w:pStyle w:val="ListParagraph"/>
        <w:rPr>
          <w:rFonts w:eastAsia="Times New Roman" w:cstheme="minorHAnsi"/>
          <w:sz w:val="24"/>
          <w:szCs w:val="24"/>
          <w:lang w:eastAsia="en-IN"/>
        </w:rPr>
      </w:pPr>
    </w:p>
    <w:p w14:paraId="67B4E006" w14:textId="77777777" w:rsidR="008650D1" w:rsidRDefault="008650D1" w:rsidP="00083B45">
      <w:pPr>
        <w:spacing w:after="0" w:line="240" w:lineRule="auto"/>
        <w:rPr>
          <w:rFonts w:eastAsia="Times New Roman" w:cstheme="minorHAnsi"/>
          <w:sz w:val="24"/>
          <w:szCs w:val="24"/>
          <w:lang w:eastAsia="en-IN"/>
        </w:rPr>
      </w:pPr>
    </w:p>
    <w:p w14:paraId="21033779" w14:textId="47402B05"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Environmental sustainability  </w:t>
      </w:r>
    </w:p>
    <w:p w14:paraId="1373E903" w14:textId="77777777" w:rsidR="008650D1" w:rsidRDefault="008650D1" w:rsidP="00083B45">
      <w:pPr>
        <w:spacing w:after="0" w:line="240" w:lineRule="auto"/>
        <w:rPr>
          <w:rFonts w:eastAsia="Times New Roman" w:cstheme="minorHAnsi"/>
          <w:sz w:val="24"/>
          <w:szCs w:val="24"/>
          <w:lang w:eastAsia="en-IN"/>
        </w:rPr>
      </w:pPr>
    </w:p>
    <w:p w14:paraId="60BED993" w14:textId="2C38F4DA"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Agroforestry systems  </w:t>
      </w:r>
    </w:p>
    <w:p w14:paraId="6E5CF0E2" w14:textId="77777777" w:rsidR="008650D1" w:rsidRDefault="008650D1" w:rsidP="008650D1">
      <w:pPr>
        <w:pStyle w:val="ListParagraph"/>
        <w:rPr>
          <w:rFonts w:eastAsia="Times New Roman" w:cstheme="minorHAnsi"/>
          <w:sz w:val="24"/>
          <w:szCs w:val="24"/>
          <w:lang w:eastAsia="en-IN"/>
        </w:rPr>
      </w:pPr>
    </w:p>
    <w:p w14:paraId="14ADD32B" w14:textId="77777777" w:rsidR="008650D1" w:rsidRDefault="008650D1" w:rsidP="00083B45">
      <w:pPr>
        <w:spacing w:after="0" w:line="240" w:lineRule="auto"/>
        <w:rPr>
          <w:rFonts w:eastAsia="Times New Roman" w:cstheme="minorHAnsi"/>
          <w:sz w:val="24"/>
          <w:szCs w:val="24"/>
          <w:lang w:eastAsia="en-IN"/>
        </w:rPr>
      </w:pPr>
    </w:p>
    <w:p w14:paraId="6B8AC846" w14:textId="7E91F7AD"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Maternal healthcare support  </w:t>
      </w:r>
    </w:p>
    <w:p w14:paraId="46321359" w14:textId="77777777" w:rsidR="008650D1" w:rsidRDefault="008650D1" w:rsidP="00083B45">
      <w:pPr>
        <w:spacing w:after="0" w:line="240" w:lineRule="auto"/>
        <w:rPr>
          <w:rFonts w:eastAsia="Times New Roman" w:cstheme="minorHAnsi"/>
          <w:sz w:val="24"/>
          <w:szCs w:val="24"/>
          <w:lang w:eastAsia="en-IN"/>
        </w:rPr>
      </w:pPr>
    </w:p>
    <w:p w14:paraId="0A1D2928" w14:textId="49201F5A" w:rsidR="008650D1" w:rsidRP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 xml:space="preserve">Rural entrepreneurship development  </w:t>
      </w:r>
    </w:p>
    <w:p w14:paraId="1AD6DBE1" w14:textId="77777777" w:rsidR="008650D1" w:rsidRDefault="008650D1" w:rsidP="008650D1">
      <w:pPr>
        <w:pStyle w:val="ListParagraph"/>
        <w:rPr>
          <w:rFonts w:eastAsia="Times New Roman" w:cstheme="minorHAnsi"/>
          <w:sz w:val="24"/>
          <w:szCs w:val="24"/>
          <w:lang w:eastAsia="en-IN"/>
        </w:rPr>
      </w:pPr>
    </w:p>
    <w:p w14:paraId="1BC0A59F" w14:textId="77777777" w:rsidR="008650D1" w:rsidRDefault="008650D1" w:rsidP="00083B45">
      <w:pPr>
        <w:spacing w:after="0" w:line="240" w:lineRule="auto"/>
        <w:rPr>
          <w:rFonts w:eastAsia="Times New Roman" w:cstheme="minorHAnsi"/>
          <w:sz w:val="24"/>
          <w:szCs w:val="24"/>
          <w:lang w:eastAsia="en-IN"/>
        </w:rPr>
      </w:pPr>
    </w:p>
    <w:p w14:paraId="489E802E" w14:textId="3FBE0408" w:rsidR="008650D1" w:rsidRDefault="008650D1" w:rsidP="008650D1">
      <w:pPr>
        <w:pStyle w:val="ListParagraph"/>
        <w:numPr>
          <w:ilvl w:val="0"/>
          <w:numId w:val="16"/>
        </w:numPr>
        <w:spacing w:after="0" w:line="240" w:lineRule="auto"/>
        <w:rPr>
          <w:rFonts w:eastAsia="Times New Roman" w:cstheme="minorHAnsi"/>
          <w:sz w:val="24"/>
          <w:szCs w:val="24"/>
          <w:lang w:eastAsia="en-IN"/>
        </w:rPr>
      </w:pPr>
      <w:r w:rsidRPr="008650D1">
        <w:rPr>
          <w:rFonts w:eastAsia="Times New Roman" w:cstheme="minorHAnsi"/>
          <w:sz w:val="24"/>
          <w:szCs w:val="24"/>
          <w:lang w:eastAsia="en-IN"/>
        </w:rPr>
        <w:t>Microfinance programs for women entrepreneurs</w:t>
      </w:r>
    </w:p>
    <w:p w14:paraId="3767F227" w14:textId="77777777" w:rsidR="00084085" w:rsidRDefault="00084085" w:rsidP="00084085">
      <w:pPr>
        <w:spacing w:after="0" w:line="240" w:lineRule="auto"/>
        <w:rPr>
          <w:rFonts w:eastAsia="Times New Roman" w:cstheme="minorHAnsi"/>
          <w:sz w:val="24"/>
          <w:szCs w:val="24"/>
          <w:lang w:eastAsia="en-IN"/>
        </w:rPr>
      </w:pPr>
    </w:p>
    <w:p w14:paraId="71D5B030" w14:textId="77777777" w:rsidR="00084085" w:rsidRPr="00084085" w:rsidRDefault="00084085" w:rsidP="00084085">
      <w:pPr>
        <w:spacing w:after="0" w:line="240" w:lineRule="auto"/>
        <w:rPr>
          <w:rFonts w:eastAsia="Times New Roman" w:cstheme="minorHAnsi"/>
          <w:sz w:val="72"/>
          <w:szCs w:val="72"/>
          <w:lang w:eastAsia="en-IN"/>
        </w:rPr>
      </w:pPr>
      <w:r w:rsidRPr="00084085">
        <w:rPr>
          <w:rFonts w:eastAsia="Times New Roman" w:cstheme="minorHAnsi"/>
          <w:sz w:val="72"/>
          <w:szCs w:val="72"/>
          <w:lang w:eastAsia="en-IN"/>
        </w:rPr>
        <w:t xml:space="preserve">Programs </w:t>
      </w:r>
    </w:p>
    <w:p w14:paraId="2DD517E7" w14:textId="77777777" w:rsidR="00084085" w:rsidRDefault="00084085" w:rsidP="00084085">
      <w:pPr>
        <w:spacing w:after="0" w:line="240" w:lineRule="auto"/>
        <w:rPr>
          <w:rFonts w:eastAsia="Times New Roman" w:cstheme="minorHAnsi"/>
          <w:sz w:val="24"/>
          <w:szCs w:val="24"/>
          <w:lang w:eastAsia="en-IN"/>
        </w:rPr>
      </w:pPr>
    </w:p>
    <w:p w14:paraId="6302B323" w14:textId="77777777" w:rsidR="00084085" w:rsidRDefault="00084085" w:rsidP="00084085">
      <w:pPr>
        <w:spacing w:after="0" w:line="240" w:lineRule="auto"/>
        <w:rPr>
          <w:rFonts w:eastAsia="Times New Roman" w:cstheme="minorHAnsi"/>
          <w:sz w:val="24"/>
          <w:szCs w:val="24"/>
          <w:lang w:eastAsia="en-IN"/>
        </w:rPr>
      </w:pPr>
    </w:p>
    <w:p w14:paraId="799F24B9" w14:textId="77777777" w:rsidR="00084085" w:rsidRDefault="00084085" w:rsidP="00084085">
      <w:pPr>
        <w:spacing w:after="0" w:line="240" w:lineRule="auto"/>
        <w:rPr>
          <w:rFonts w:eastAsia="Times New Roman" w:cstheme="minorHAnsi"/>
          <w:sz w:val="24"/>
          <w:szCs w:val="24"/>
          <w:lang w:eastAsia="en-IN"/>
        </w:rPr>
      </w:pPr>
    </w:p>
    <w:p w14:paraId="6950B355"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Livelihood and Skill Development Programs</w:t>
      </w:r>
    </w:p>
    <w:p w14:paraId="57FCB3E5" w14:textId="77777777" w:rsidR="00084085" w:rsidRDefault="00084085" w:rsidP="00084085">
      <w:pPr>
        <w:spacing w:after="0" w:line="240" w:lineRule="auto"/>
        <w:rPr>
          <w:rFonts w:eastAsia="Times New Roman" w:cstheme="minorHAnsi"/>
          <w:sz w:val="24"/>
          <w:szCs w:val="24"/>
          <w:lang w:eastAsia="en-IN"/>
        </w:rPr>
      </w:pPr>
    </w:p>
    <w:p w14:paraId="148E473D" w14:textId="77777777" w:rsidR="00084085" w:rsidRDefault="00084085" w:rsidP="00084085">
      <w:pPr>
        <w:spacing w:after="0" w:line="240" w:lineRule="auto"/>
        <w:rPr>
          <w:rFonts w:eastAsia="Times New Roman" w:cstheme="minorHAnsi"/>
          <w:sz w:val="24"/>
          <w:szCs w:val="24"/>
          <w:lang w:eastAsia="en-IN"/>
        </w:rPr>
      </w:pPr>
    </w:p>
    <w:p w14:paraId="314FA9FB" w14:textId="77777777" w:rsidR="00084085" w:rsidRDefault="00084085" w:rsidP="00084085">
      <w:pPr>
        <w:spacing w:after="0" w:line="240" w:lineRule="auto"/>
        <w:rPr>
          <w:rFonts w:eastAsia="Times New Roman" w:cstheme="minorHAnsi"/>
          <w:sz w:val="24"/>
          <w:szCs w:val="24"/>
          <w:lang w:eastAsia="en-IN"/>
        </w:rPr>
      </w:pPr>
    </w:p>
    <w:p w14:paraId="5838CC36"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Livelihood and Skill Development Programs empower rural communities through targeted vocational training programs and skill-building workshops, designed to foster economic resilience, income generation opportunities, and sustainable livelihoods. Central to these efforts is the Vocational Training Program (VTP), supported by NABARD, which equips women and youth with practical skills in diverse trades such as:  </w:t>
      </w:r>
    </w:p>
    <w:p w14:paraId="15FF1F24" w14:textId="77777777" w:rsidR="00084085" w:rsidRDefault="00084085" w:rsidP="00084085">
      <w:pPr>
        <w:spacing w:after="0" w:line="240" w:lineRule="auto"/>
        <w:rPr>
          <w:rFonts w:eastAsia="Times New Roman" w:cstheme="minorHAnsi"/>
          <w:sz w:val="24"/>
          <w:szCs w:val="24"/>
          <w:lang w:eastAsia="en-IN"/>
        </w:rPr>
      </w:pPr>
    </w:p>
    <w:p w14:paraId="775A74A7" w14:textId="77777777" w:rsidR="00084085" w:rsidRDefault="00084085" w:rsidP="00084085">
      <w:pPr>
        <w:spacing w:after="0" w:line="240" w:lineRule="auto"/>
        <w:rPr>
          <w:rFonts w:eastAsia="Times New Roman" w:cstheme="minorHAnsi"/>
          <w:sz w:val="24"/>
          <w:szCs w:val="24"/>
          <w:lang w:eastAsia="en-IN"/>
        </w:rPr>
      </w:pPr>
    </w:p>
    <w:p w14:paraId="643A1CEF" w14:textId="77777777" w:rsidR="00084085" w:rsidRDefault="00084085" w:rsidP="00084085">
      <w:pPr>
        <w:spacing w:after="0" w:line="240" w:lineRule="auto"/>
        <w:rPr>
          <w:rFonts w:eastAsia="Times New Roman" w:cstheme="minorHAnsi"/>
          <w:sz w:val="24"/>
          <w:szCs w:val="24"/>
          <w:lang w:eastAsia="en-IN"/>
        </w:rPr>
      </w:pPr>
    </w:p>
    <w:p w14:paraId="2474D6D1" w14:textId="4B3F16A6"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Tailoring &amp; Fashion Dressmaking (enabling participants to secure orders from government bodies like the District Social Welfare Office),  </w:t>
      </w:r>
    </w:p>
    <w:p w14:paraId="3161C92C" w14:textId="77777777" w:rsidR="00084085" w:rsidRDefault="00084085" w:rsidP="00084085">
      <w:pPr>
        <w:spacing w:after="0" w:line="240" w:lineRule="auto"/>
        <w:rPr>
          <w:rFonts w:eastAsia="Times New Roman" w:cstheme="minorHAnsi"/>
          <w:sz w:val="24"/>
          <w:szCs w:val="24"/>
          <w:lang w:eastAsia="en-IN"/>
        </w:rPr>
      </w:pPr>
    </w:p>
    <w:p w14:paraId="0F6F6E23" w14:textId="1A4CF42A"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Rexene Bag Making, Screen Printing, Handcrafted Goods Production,  </w:t>
      </w:r>
    </w:p>
    <w:p w14:paraId="5D79642F" w14:textId="77777777" w:rsidR="00084085" w:rsidRDefault="00084085" w:rsidP="00084085">
      <w:pPr>
        <w:pStyle w:val="ListParagraph"/>
        <w:rPr>
          <w:rFonts w:eastAsia="Times New Roman" w:cstheme="minorHAnsi"/>
          <w:sz w:val="24"/>
          <w:szCs w:val="24"/>
          <w:lang w:eastAsia="en-IN"/>
        </w:rPr>
      </w:pPr>
    </w:p>
    <w:p w14:paraId="40E0DD54" w14:textId="77777777" w:rsidR="00084085" w:rsidRDefault="00084085" w:rsidP="00084085">
      <w:pPr>
        <w:spacing w:after="0" w:line="240" w:lineRule="auto"/>
        <w:rPr>
          <w:rFonts w:eastAsia="Times New Roman" w:cstheme="minorHAnsi"/>
          <w:sz w:val="24"/>
          <w:szCs w:val="24"/>
          <w:lang w:eastAsia="en-IN"/>
        </w:rPr>
      </w:pPr>
    </w:p>
    <w:p w14:paraId="0D97A43A" w14:textId="150543EE"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Cashew Nut Processing, Hand Embroidery, Greeting Card Making, and  </w:t>
      </w:r>
    </w:p>
    <w:p w14:paraId="0D840E34" w14:textId="77777777" w:rsidR="00084085" w:rsidRDefault="00084085" w:rsidP="00084085">
      <w:pPr>
        <w:spacing w:after="0" w:line="240" w:lineRule="auto"/>
        <w:rPr>
          <w:rFonts w:eastAsia="Times New Roman" w:cstheme="minorHAnsi"/>
          <w:sz w:val="24"/>
          <w:szCs w:val="24"/>
          <w:lang w:eastAsia="en-IN"/>
        </w:rPr>
      </w:pPr>
    </w:p>
    <w:p w14:paraId="1E219F29" w14:textId="38EE5A4C"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Mushroom Cultivation (a climate-resilient agriculture technique promoting food security).  </w:t>
      </w:r>
    </w:p>
    <w:p w14:paraId="2AF92397" w14:textId="77777777" w:rsidR="00084085" w:rsidRDefault="00084085" w:rsidP="00084085">
      <w:pPr>
        <w:pStyle w:val="ListParagraph"/>
        <w:rPr>
          <w:rFonts w:eastAsia="Times New Roman" w:cstheme="minorHAnsi"/>
          <w:sz w:val="24"/>
          <w:szCs w:val="24"/>
          <w:lang w:eastAsia="en-IN"/>
        </w:rPr>
      </w:pPr>
    </w:p>
    <w:p w14:paraId="0AE39933" w14:textId="77777777" w:rsidR="00084085" w:rsidRDefault="00084085" w:rsidP="00084085">
      <w:pPr>
        <w:spacing w:after="0" w:line="240" w:lineRule="auto"/>
        <w:rPr>
          <w:rFonts w:eastAsia="Times New Roman" w:cstheme="minorHAnsi"/>
          <w:sz w:val="24"/>
          <w:szCs w:val="24"/>
          <w:lang w:eastAsia="en-IN"/>
        </w:rPr>
      </w:pPr>
    </w:p>
    <w:p w14:paraId="587900EF" w14:textId="77777777" w:rsidR="00084085" w:rsidRDefault="00084085" w:rsidP="00084085">
      <w:pPr>
        <w:spacing w:after="0" w:line="240" w:lineRule="auto"/>
        <w:rPr>
          <w:rFonts w:eastAsia="Times New Roman" w:cstheme="minorHAnsi"/>
          <w:sz w:val="24"/>
          <w:szCs w:val="24"/>
          <w:lang w:eastAsia="en-IN"/>
        </w:rPr>
      </w:pPr>
    </w:p>
    <w:p w14:paraId="3525AEA3" w14:textId="77777777" w:rsidR="00084085" w:rsidRDefault="00084085" w:rsidP="00084085">
      <w:pPr>
        <w:spacing w:after="0" w:line="240" w:lineRule="auto"/>
        <w:rPr>
          <w:rFonts w:eastAsia="Times New Roman" w:cstheme="minorHAnsi"/>
          <w:sz w:val="24"/>
          <w:szCs w:val="24"/>
          <w:lang w:eastAsia="en-IN"/>
        </w:rPr>
      </w:pPr>
    </w:p>
    <w:p w14:paraId="01A9669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These programs go beyond traditional training by integrating entrepreneurial skills training and micro-business incubation, empowering women to launch women-led micro-enterprises. Participants gain access to bank partnerships for grassroots projects and financial inclusion initiatives, ensuring they can secure microloans, establish savings mechanisms, and scale their ventures. For instance, tailoring graduates often transition into self-employment, producing garments for local markets or government contracts, directly contributing to economic self-reliance and gender equality.  </w:t>
      </w:r>
    </w:p>
    <w:p w14:paraId="5AD0FA8E" w14:textId="77777777" w:rsidR="00084085" w:rsidRDefault="00084085" w:rsidP="00084085">
      <w:pPr>
        <w:spacing w:after="0" w:line="240" w:lineRule="auto"/>
        <w:rPr>
          <w:rFonts w:eastAsia="Times New Roman" w:cstheme="minorHAnsi"/>
          <w:sz w:val="24"/>
          <w:szCs w:val="24"/>
          <w:lang w:eastAsia="en-IN"/>
        </w:rPr>
      </w:pPr>
    </w:p>
    <w:p w14:paraId="1E28FBAC" w14:textId="77777777" w:rsidR="00084085" w:rsidRDefault="00084085" w:rsidP="00084085">
      <w:pPr>
        <w:spacing w:after="0" w:line="240" w:lineRule="auto"/>
        <w:rPr>
          <w:rFonts w:eastAsia="Times New Roman" w:cstheme="minorHAnsi"/>
          <w:sz w:val="24"/>
          <w:szCs w:val="24"/>
          <w:lang w:eastAsia="en-IN"/>
        </w:rPr>
      </w:pPr>
    </w:p>
    <w:p w14:paraId="254BAB82" w14:textId="77777777" w:rsidR="00084085" w:rsidRDefault="00084085" w:rsidP="00084085">
      <w:pPr>
        <w:spacing w:after="0" w:line="240" w:lineRule="auto"/>
        <w:rPr>
          <w:rFonts w:eastAsia="Times New Roman" w:cstheme="minorHAnsi"/>
          <w:sz w:val="24"/>
          <w:szCs w:val="24"/>
          <w:lang w:eastAsia="en-IN"/>
        </w:rPr>
      </w:pPr>
    </w:p>
    <w:p w14:paraId="62FF72A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Additionally, RISE emphasizes digital literacy training for rural women and girls, bridging the gap between traditional skills and modern market demands. By teaching computer literacy and technical competencies, the organization prepares participants for roles in emerging sectors, enhancing educational equity and broadening livelihood prospects.  </w:t>
      </w:r>
    </w:p>
    <w:p w14:paraId="7CDDE44D" w14:textId="77777777" w:rsidR="00084085" w:rsidRDefault="00084085" w:rsidP="00084085">
      <w:pPr>
        <w:spacing w:after="0" w:line="240" w:lineRule="auto"/>
        <w:rPr>
          <w:rFonts w:eastAsia="Times New Roman" w:cstheme="minorHAnsi"/>
          <w:sz w:val="24"/>
          <w:szCs w:val="24"/>
          <w:lang w:eastAsia="en-IN"/>
        </w:rPr>
      </w:pPr>
    </w:p>
    <w:p w14:paraId="678C5F4C" w14:textId="77777777" w:rsidR="00084085" w:rsidRDefault="00084085" w:rsidP="00084085">
      <w:pPr>
        <w:spacing w:after="0" w:line="240" w:lineRule="auto"/>
        <w:rPr>
          <w:rFonts w:eastAsia="Times New Roman" w:cstheme="minorHAnsi"/>
          <w:sz w:val="24"/>
          <w:szCs w:val="24"/>
          <w:lang w:eastAsia="en-IN"/>
        </w:rPr>
      </w:pPr>
    </w:p>
    <w:p w14:paraId="0F30D415" w14:textId="77777777" w:rsidR="00084085" w:rsidRDefault="00084085" w:rsidP="00084085">
      <w:pPr>
        <w:spacing w:after="0" w:line="240" w:lineRule="auto"/>
        <w:rPr>
          <w:rFonts w:eastAsia="Times New Roman" w:cstheme="minorHAnsi"/>
          <w:sz w:val="24"/>
          <w:szCs w:val="24"/>
          <w:lang w:eastAsia="en-IN"/>
        </w:rPr>
      </w:pPr>
    </w:p>
    <w:p w14:paraId="5F44EB90"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The holistic approach includes:  </w:t>
      </w:r>
    </w:p>
    <w:p w14:paraId="720DED85" w14:textId="77777777" w:rsidR="00084085" w:rsidRDefault="00084085" w:rsidP="00084085">
      <w:pPr>
        <w:spacing w:after="0" w:line="240" w:lineRule="auto"/>
        <w:rPr>
          <w:rFonts w:eastAsia="Times New Roman" w:cstheme="minorHAnsi"/>
          <w:sz w:val="24"/>
          <w:szCs w:val="24"/>
          <w:lang w:eastAsia="en-IN"/>
        </w:rPr>
      </w:pPr>
    </w:p>
    <w:p w14:paraId="1B5DEAF9" w14:textId="32D7294E"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Micro-enterprise development through self-help groups (SHGs), which mobilize resources for income-generating activities and foster community-based business models.  </w:t>
      </w:r>
    </w:p>
    <w:p w14:paraId="7D0C1C42" w14:textId="77777777" w:rsidR="00084085" w:rsidRDefault="00084085" w:rsidP="00084085">
      <w:pPr>
        <w:spacing w:after="0" w:line="240" w:lineRule="auto"/>
        <w:rPr>
          <w:rFonts w:eastAsia="Times New Roman" w:cstheme="minorHAnsi"/>
          <w:sz w:val="24"/>
          <w:szCs w:val="24"/>
          <w:lang w:eastAsia="en-IN"/>
        </w:rPr>
      </w:pPr>
    </w:p>
    <w:p w14:paraId="54A50CF5" w14:textId="7211879E"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Participatory capacity-building workshops that address financial literacy, market linkages, and sustainable agricultural practices (e.g., organic farming techniques).  </w:t>
      </w:r>
    </w:p>
    <w:p w14:paraId="4F58583E" w14:textId="77777777" w:rsidR="00084085" w:rsidRDefault="00084085" w:rsidP="00084085">
      <w:pPr>
        <w:pStyle w:val="ListParagraph"/>
        <w:rPr>
          <w:rFonts w:eastAsia="Times New Roman" w:cstheme="minorHAnsi"/>
          <w:sz w:val="24"/>
          <w:szCs w:val="24"/>
          <w:lang w:eastAsia="en-IN"/>
        </w:rPr>
      </w:pPr>
    </w:p>
    <w:p w14:paraId="5AEEEBF1" w14:textId="77777777" w:rsidR="00084085" w:rsidRDefault="00084085" w:rsidP="00084085">
      <w:pPr>
        <w:spacing w:after="0" w:line="240" w:lineRule="auto"/>
        <w:rPr>
          <w:rFonts w:eastAsia="Times New Roman" w:cstheme="minorHAnsi"/>
          <w:sz w:val="24"/>
          <w:szCs w:val="24"/>
          <w:lang w:eastAsia="en-IN"/>
        </w:rPr>
      </w:pPr>
    </w:p>
    <w:p w14:paraId="1ADE6DB2" w14:textId="0B3E1D1E"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Collaboration with national bodies like NABARD to implement village development programs, ensuring alignment with community-driven development goals.  </w:t>
      </w:r>
    </w:p>
    <w:p w14:paraId="622303C7" w14:textId="77777777" w:rsidR="00084085" w:rsidRDefault="00084085" w:rsidP="00084085">
      <w:pPr>
        <w:spacing w:after="0" w:line="240" w:lineRule="auto"/>
        <w:rPr>
          <w:rFonts w:eastAsia="Times New Roman" w:cstheme="minorHAnsi"/>
          <w:sz w:val="24"/>
          <w:szCs w:val="24"/>
          <w:lang w:eastAsia="en-IN"/>
        </w:rPr>
      </w:pPr>
    </w:p>
    <w:p w14:paraId="7454D962" w14:textId="77777777" w:rsidR="00084085" w:rsidRDefault="00084085" w:rsidP="00084085">
      <w:pPr>
        <w:spacing w:after="0" w:line="240" w:lineRule="auto"/>
        <w:rPr>
          <w:rFonts w:eastAsia="Times New Roman" w:cstheme="minorHAnsi"/>
          <w:sz w:val="24"/>
          <w:szCs w:val="24"/>
          <w:lang w:eastAsia="en-IN"/>
        </w:rPr>
      </w:pPr>
    </w:p>
    <w:p w14:paraId="76247A9C" w14:textId="77777777" w:rsidR="00084085" w:rsidRDefault="00084085" w:rsidP="00084085">
      <w:pPr>
        <w:spacing w:after="0" w:line="240" w:lineRule="auto"/>
        <w:rPr>
          <w:rFonts w:eastAsia="Times New Roman" w:cstheme="minorHAnsi"/>
          <w:sz w:val="24"/>
          <w:szCs w:val="24"/>
          <w:lang w:eastAsia="en-IN"/>
        </w:rPr>
      </w:pPr>
    </w:p>
    <w:p w14:paraId="7080B62B"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Through these initiatives, RISE has enabled over 250 women to achieve economic independence, with many establishing year-round livelihoods in tailoring, handicrafts, and agro-processing. By integrating climate-resilient agriculture, agroforestry systems, and dry land farming into skill curricula, the programs also advance environmental sustainability and food security in Tamil Nadu’s drought-prone regions.  </w:t>
      </w:r>
    </w:p>
    <w:p w14:paraId="14D9876F" w14:textId="77777777" w:rsidR="00084085" w:rsidRDefault="00084085" w:rsidP="00084085">
      <w:pPr>
        <w:spacing w:after="0" w:line="240" w:lineRule="auto"/>
        <w:rPr>
          <w:rFonts w:eastAsia="Times New Roman" w:cstheme="minorHAnsi"/>
          <w:sz w:val="24"/>
          <w:szCs w:val="24"/>
          <w:lang w:eastAsia="en-IN"/>
        </w:rPr>
      </w:pPr>
    </w:p>
    <w:p w14:paraId="782D71E1" w14:textId="77777777" w:rsidR="00084085" w:rsidRDefault="00084085" w:rsidP="00084085">
      <w:pPr>
        <w:spacing w:after="0" w:line="240" w:lineRule="auto"/>
        <w:rPr>
          <w:rFonts w:eastAsia="Times New Roman" w:cstheme="minorHAnsi"/>
          <w:sz w:val="24"/>
          <w:szCs w:val="24"/>
          <w:lang w:eastAsia="en-IN"/>
        </w:rPr>
      </w:pPr>
    </w:p>
    <w:p w14:paraId="0276CCAA" w14:textId="77777777" w:rsidR="00084085" w:rsidRDefault="00084085" w:rsidP="00084085">
      <w:pPr>
        <w:spacing w:after="0" w:line="240" w:lineRule="auto"/>
        <w:rPr>
          <w:rFonts w:eastAsia="Times New Roman" w:cstheme="minorHAnsi"/>
          <w:sz w:val="24"/>
          <w:szCs w:val="24"/>
          <w:lang w:eastAsia="en-IN"/>
        </w:rPr>
      </w:pPr>
    </w:p>
    <w:p w14:paraId="229635E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Computer Literacy Initiatives  </w:t>
      </w:r>
    </w:p>
    <w:p w14:paraId="779EB5D6" w14:textId="77777777" w:rsidR="00084085" w:rsidRDefault="00084085" w:rsidP="00084085">
      <w:pPr>
        <w:spacing w:after="0" w:line="240" w:lineRule="auto"/>
        <w:rPr>
          <w:rFonts w:eastAsia="Times New Roman" w:cstheme="minorHAnsi"/>
          <w:sz w:val="24"/>
          <w:szCs w:val="24"/>
          <w:lang w:eastAsia="en-IN"/>
        </w:rPr>
      </w:pPr>
    </w:p>
    <w:p w14:paraId="1EB2B833" w14:textId="77777777" w:rsidR="00084085" w:rsidRDefault="00084085" w:rsidP="00084085">
      <w:pPr>
        <w:spacing w:after="0" w:line="240" w:lineRule="auto"/>
        <w:rPr>
          <w:rFonts w:eastAsia="Times New Roman" w:cstheme="minorHAnsi"/>
          <w:sz w:val="24"/>
          <w:szCs w:val="24"/>
          <w:lang w:eastAsia="en-IN"/>
        </w:rPr>
      </w:pPr>
    </w:p>
    <w:p w14:paraId="49512DC1" w14:textId="77777777" w:rsidR="00084085" w:rsidRDefault="00084085" w:rsidP="00084085">
      <w:pPr>
        <w:spacing w:after="0" w:line="240" w:lineRule="auto"/>
        <w:rPr>
          <w:rFonts w:eastAsia="Times New Roman" w:cstheme="minorHAnsi"/>
          <w:sz w:val="24"/>
          <w:szCs w:val="24"/>
          <w:lang w:eastAsia="en-IN"/>
        </w:rPr>
      </w:pPr>
    </w:p>
    <w:p w14:paraId="4A552BEA"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Computer Literacy Initiatives are transformative programs aimed at bridging the digital divide in rural Tamil Nadu by providing digital literacy training to young women and girls. These initiatives equip participants with technical skills development in areas such as:  </w:t>
      </w:r>
    </w:p>
    <w:p w14:paraId="408291F0" w14:textId="77777777" w:rsidR="00084085" w:rsidRDefault="00084085" w:rsidP="00084085">
      <w:pPr>
        <w:spacing w:after="0" w:line="240" w:lineRule="auto"/>
        <w:rPr>
          <w:rFonts w:eastAsia="Times New Roman" w:cstheme="minorHAnsi"/>
          <w:sz w:val="24"/>
          <w:szCs w:val="24"/>
          <w:lang w:eastAsia="en-IN"/>
        </w:rPr>
      </w:pPr>
    </w:p>
    <w:p w14:paraId="6C258D89" w14:textId="77777777" w:rsidR="00084085" w:rsidRDefault="00084085" w:rsidP="00084085">
      <w:pPr>
        <w:spacing w:after="0" w:line="240" w:lineRule="auto"/>
        <w:rPr>
          <w:rFonts w:eastAsia="Times New Roman" w:cstheme="minorHAnsi"/>
          <w:sz w:val="24"/>
          <w:szCs w:val="24"/>
          <w:lang w:eastAsia="en-IN"/>
        </w:rPr>
      </w:pPr>
    </w:p>
    <w:p w14:paraId="77B3A971" w14:textId="77777777" w:rsidR="00084085" w:rsidRDefault="00084085" w:rsidP="00084085">
      <w:pPr>
        <w:spacing w:after="0" w:line="240" w:lineRule="auto"/>
        <w:rPr>
          <w:rFonts w:eastAsia="Times New Roman" w:cstheme="minorHAnsi"/>
          <w:sz w:val="24"/>
          <w:szCs w:val="24"/>
          <w:lang w:eastAsia="en-IN"/>
        </w:rPr>
      </w:pPr>
    </w:p>
    <w:p w14:paraId="42784AD0" w14:textId="612F3F07"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Basic computer operations (e.g., MS Office, email management),  </w:t>
      </w:r>
    </w:p>
    <w:p w14:paraId="1BDAE3A8" w14:textId="77777777" w:rsidR="00084085" w:rsidRDefault="00084085" w:rsidP="00084085">
      <w:pPr>
        <w:spacing w:after="0" w:line="240" w:lineRule="auto"/>
        <w:rPr>
          <w:rFonts w:eastAsia="Times New Roman" w:cstheme="minorHAnsi"/>
          <w:sz w:val="24"/>
          <w:szCs w:val="24"/>
          <w:lang w:eastAsia="en-IN"/>
        </w:rPr>
      </w:pPr>
    </w:p>
    <w:p w14:paraId="375C728F" w14:textId="0F014DE0"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Internet navigation and cybersecurity awareness,  </w:t>
      </w:r>
    </w:p>
    <w:p w14:paraId="24302C53" w14:textId="77777777" w:rsidR="00084085" w:rsidRDefault="00084085" w:rsidP="00084085">
      <w:pPr>
        <w:pStyle w:val="ListParagraph"/>
        <w:rPr>
          <w:rFonts w:eastAsia="Times New Roman" w:cstheme="minorHAnsi"/>
          <w:sz w:val="24"/>
          <w:szCs w:val="24"/>
          <w:lang w:eastAsia="en-IN"/>
        </w:rPr>
      </w:pPr>
    </w:p>
    <w:p w14:paraId="70A39936" w14:textId="77777777" w:rsidR="00084085" w:rsidRDefault="00084085" w:rsidP="00084085">
      <w:pPr>
        <w:spacing w:after="0" w:line="240" w:lineRule="auto"/>
        <w:rPr>
          <w:rFonts w:eastAsia="Times New Roman" w:cstheme="minorHAnsi"/>
          <w:sz w:val="24"/>
          <w:szCs w:val="24"/>
          <w:lang w:eastAsia="en-IN"/>
        </w:rPr>
      </w:pPr>
    </w:p>
    <w:p w14:paraId="4F398E79" w14:textId="67213CD9"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Digital financial literacy (e.g., online banking, UPI transactions),  </w:t>
      </w:r>
    </w:p>
    <w:p w14:paraId="6E1B9A56" w14:textId="77777777" w:rsidR="00084085" w:rsidRDefault="00084085" w:rsidP="00084085">
      <w:pPr>
        <w:spacing w:after="0" w:line="240" w:lineRule="auto"/>
        <w:rPr>
          <w:rFonts w:eastAsia="Times New Roman" w:cstheme="minorHAnsi"/>
          <w:sz w:val="24"/>
          <w:szCs w:val="24"/>
          <w:lang w:eastAsia="en-IN"/>
        </w:rPr>
      </w:pPr>
    </w:p>
    <w:p w14:paraId="33FCC20A" w14:textId="2EC0344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Foundational coding and STEM education principles.  </w:t>
      </w:r>
    </w:p>
    <w:p w14:paraId="3925C8DF" w14:textId="77777777" w:rsidR="00084085" w:rsidRDefault="00084085" w:rsidP="00084085">
      <w:pPr>
        <w:pStyle w:val="ListParagraph"/>
        <w:rPr>
          <w:rFonts w:eastAsia="Times New Roman" w:cstheme="minorHAnsi"/>
          <w:sz w:val="24"/>
          <w:szCs w:val="24"/>
          <w:lang w:eastAsia="en-IN"/>
        </w:rPr>
      </w:pPr>
    </w:p>
    <w:p w14:paraId="02ACC996" w14:textId="77777777" w:rsidR="00084085" w:rsidRDefault="00084085" w:rsidP="00084085">
      <w:pPr>
        <w:spacing w:after="0" w:line="240" w:lineRule="auto"/>
        <w:rPr>
          <w:rFonts w:eastAsia="Times New Roman" w:cstheme="minorHAnsi"/>
          <w:sz w:val="24"/>
          <w:szCs w:val="24"/>
          <w:lang w:eastAsia="en-IN"/>
        </w:rPr>
      </w:pPr>
    </w:p>
    <w:p w14:paraId="39BE2BB3" w14:textId="77777777" w:rsidR="00084085" w:rsidRDefault="00084085" w:rsidP="00084085">
      <w:pPr>
        <w:spacing w:after="0" w:line="240" w:lineRule="auto"/>
        <w:rPr>
          <w:rFonts w:eastAsia="Times New Roman" w:cstheme="minorHAnsi"/>
          <w:sz w:val="24"/>
          <w:szCs w:val="24"/>
          <w:lang w:eastAsia="en-IN"/>
        </w:rPr>
      </w:pPr>
    </w:p>
    <w:p w14:paraId="4F9F5250" w14:textId="77777777" w:rsidR="00084085" w:rsidRDefault="00084085" w:rsidP="00084085">
      <w:pPr>
        <w:spacing w:after="0" w:line="240" w:lineRule="auto"/>
        <w:rPr>
          <w:rFonts w:eastAsia="Times New Roman" w:cstheme="minorHAnsi"/>
          <w:sz w:val="24"/>
          <w:szCs w:val="24"/>
          <w:lang w:eastAsia="en-IN"/>
        </w:rPr>
      </w:pPr>
    </w:p>
    <w:p w14:paraId="2E25A13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By integrating educational equity into its curriculum, RISE ensures marginalized groups gain access to modern tools, enhancing their employability in sectors like e-commerce, data entry, and remote work. The program also fosters digital inclusion by collaborating with local schools and NGOs to set up computer labs in underserved areas, aligning with rural school support objectives. Graduates often leverage these skills to pursue higher education, launch online ventures, or secure roles in community-based business models, thereby advancing economic resilience and gender equality.  </w:t>
      </w:r>
    </w:p>
    <w:p w14:paraId="74A60F12" w14:textId="77777777" w:rsidR="00084085" w:rsidRDefault="00084085" w:rsidP="00084085">
      <w:pPr>
        <w:spacing w:after="0" w:line="240" w:lineRule="auto"/>
        <w:rPr>
          <w:rFonts w:eastAsia="Times New Roman" w:cstheme="minorHAnsi"/>
          <w:sz w:val="24"/>
          <w:szCs w:val="24"/>
          <w:lang w:eastAsia="en-IN"/>
        </w:rPr>
      </w:pPr>
    </w:p>
    <w:p w14:paraId="219D14CF" w14:textId="77777777" w:rsidR="00084085" w:rsidRDefault="00084085" w:rsidP="00084085">
      <w:pPr>
        <w:spacing w:after="0" w:line="240" w:lineRule="auto"/>
        <w:rPr>
          <w:rFonts w:eastAsia="Times New Roman" w:cstheme="minorHAnsi"/>
          <w:sz w:val="24"/>
          <w:szCs w:val="24"/>
          <w:lang w:eastAsia="en-IN"/>
        </w:rPr>
      </w:pPr>
    </w:p>
    <w:p w14:paraId="22341900" w14:textId="77777777" w:rsidR="00084085" w:rsidRDefault="00084085" w:rsidP="00084085">
      <w:pPr>
        <w:spacing w:after="0" w:line="240" w:lineRule="auto"/>
        <w:rPr>
          <w:rFonts w:eastAsia="Times New Roman" w:cstheme="minorHAnsi"/>
          <w:sz w:val="24"/>
          <w:szCs w:val="24"/>
          <w:lang w:eastAsia="en-IN"/>
        </w:rPr>
      </w:pPr>
    </w:p>
    <w:p w14:paraId="43AFD9A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Micro-Enterprise Development </w:t>
      </w:r>
    </w:p>
    <w:p w14:paraId="4C3D0460" w14:textId="77777777" w:rsidR="00084085" w:rsidRDefault="00084085" w:rsidP="00084085">
      <w:pPr>
        <w:spacing w:after="0" w:line="240" w:lineRule="auto"/>
        <w:rPr>
          <w:rFonts w:eastAsia="Times New Roman" w:cstheme="minorHAnsi"/>
          <w:sz w:val="24"/>
          <w:szCs w:val="24"/>
          <w:lang w:eastAsia="en-IN"/>
        </w:rPr>
      </w:pPr>
    </w:p>
    <w:p w14:paraId="5BDDBFA0"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Micro-Enterprise Development program empowers rural women through women-led micro-enterprises, fostering income generation opportunities and sustainable livelihoods. Key components include:  </w:t>
      </w:r>
    </w:p>
    <w:p w14:paraId="650D346A" w14:textId="77777777" w:rsidR="00084085" w:rsidRDefault="00084085" w:rsidP="00084085">
      <w:pPr>
        <w:spacing w:after="0" w:line="240" w:lineRule="auto"/>
        <w:rPr>
          <w:rFonts w:eastAsia="Times New Roman" w:cstheme="minorHAnsi"/>
          <w:sz w:val="24"/>
          <w:szCs w:val="24"/>
          <w:lang w:eastAsia="en-IN"/>
        </w:rPr>
      </w:pPr>
    </w:p>
    <w:p w14:paraId="46A0B7CD" w14:textId="77777777" w:rsidR="00084085" w:rsidRDefault="00084085" w:rsidP="00084085">
      <w:pPr>
        <w:spacing w:after="0" w:line="240" w:lineRule="auto"/>
        <w:rPr>
          <w:rFonts w:eastAsia="Times New Roman" w:cstheme="minorHAnsi"/>
          <w:sz w:val="24"/>
          <w:szCs w:val="24"/>
          <w:lang w:eastAsia="en-IN"/>
        </w:rPr>
      </w:pPr>
    </w:p>
    <w:p w14:paraId="1EB7FF87" w14:textId="77777777" w:rsidR="00084085" w:rsidRDefault="00084085" w:rsidP="00084085">
      <w:pPr>
        <w:spacing w:after="0" w:line="240" w:lineRule="auto"/>
        <w:rPr>
          <w:rFonts w:eastAsia="Times New Roman" w:cstheme="minorHAnsi"/>
          <w:sz w:val="24"/>
          <w:szCs w:val="24"/>
          <w:lang w:eastAsia="en-IN"/>
        </w:rPr>
      </w:pPr>
    </w:p>
    <w:p w14:paraId="13D29F89" w14:textId="7997F517"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Self-Help Group (SHG) Mobilization:  </w:t>
      </w:r>
    </w:p>
    <w:p w14:paraId="123EF4CF" w14:textId="77777777" w:rsidR="00084085" w:rsidRDefault="00084085" w:rsidP="00084085">
      <w:pPr>
        <w:spacing w:after="0" w:line="240" w:lineRule="auto"/>
        <w:rPr>
          <w:rFonts w:eastAsia="Times New Roman" w:cstheme="minorHAnsi"/>
          <w:sz w:val="24"/>
          <w:szCs w:val="24"/>
          <w:lang w:eastAsia="en-IN"/>
        </w:rPr>
      </w:pPr>
    </w:p>
    <w:p w14:paraId="144258DB"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Facilitates SHGs to access microfinance programs for women entrepreneurs, enabling microloans for ventures like handicrafts, agro-processing, and textile production.  </w:t>
      </w:r>
    </w:p>
    <w:p w14:paraId="5057911D" w14:textId="77777777" w:rsidR="00084085" w:rsidRDefault="00084085" w:rsidP="00084085">
      <w:pPr>
        <w:spacing w:after="0" w:line="240" w:lineRule="auto"/>
        <w:rPr>
          <w:rFonts w:eastAsia="Times New Roman" w:cstheme="minorHAnsi"/>
          <w:sz w:val="24"/>
          <w:szCs w:val="24"/>
          <w:lang w:eastAsia="en-IN"/>
        </w:rPr>
      </w:pPr>
    </w:p>
    <w:p w14:paraId="4A66F148" w14:textId="77777777" w:rsidR="00084085" w:rsidRDefault="00084085" w:rsidP="00084085">
      <w:pPr>
        <w:spacing w:after="0" w:line="240" w:lineRule="auto"/>
        <w:rPr>
          <w:rFonts w:eastAsia="Times New Roman" w:cstheme="minorHAnsi"/>
          <w:sz w:val="24"/>
          <w:szCs w:val="24"/>
          <w:lang w:eastAsia="en-IN"/>
        </w:rPr>
      </w:pPr>
    </w:p>
    <w:p w14:paraId="6A4338A3" w14:textId="77777777" w:rsidR="00084085" w:rsidRDefault="00084085" w:rsidP="00084085">
      <w:pPr>
        <w:spacing w:after="0" w:line="240" w:lineRule="auto"/>
        <w:rPr>
          <w:rFonts w:eastAsia="Times New Roman" w:cstheme="minorHAnsi"/>
          <w:sz w:val="24"/>
          <w:szCs w:val="24"/>
          <w:lang w:eastAsia="en-IN"/>
        </w:rPr>
      </w:pPr>
    </w:p>
    <w:p w14:paraId="2FE0AB1E" w14:textId="4D3A2EE8"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Bank Linkages for Grassroots Projects:  </w:t>
      </w:r>
    </w:p>
    <w:p w14:paraId="591178EF" w14:textId="77777777" w:rsidR="00084085" w:rsidRDefault="00084085" w:rsidP="00084085">
      <w:pPr>
        <w:spacing w:after="0" w:line="240" w:lineRule="auto"/>
        <w:rPr>
          <w:rFonts w:eastAsia="Times New Roman" w:cstheme="minorHAnsi"/>
          <w:sz w:val="24"/>
          <w:szCs w:val="24"/>
          <w:lang w:eastAsia="en-IN"/>
        </w:rPr>
      </w:pPr>
    </w:p>
    <w:p w14:paraId="0E595D4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Partners with financial institutions to secure low-interest loans and grants, supporting bank partnerships for grassroots projects such as mushroom cultivation units and cashew nut cooperatives.  </w:t>
      </w:r>
    </w:p>
    <w:p w14:paraId="155BB786" w14:textId="77777777" w:rsidR="00084085" w:rsidRDefault="00084085" w:rsidP="00084085">
      <w:pPr>
        <w:spacing w:after="0" w:line="240" w:lineRule="auto"/>
        <w:rPr>
          <w:rFonts w:eastAsia="Times New Roman" w:cstheme="minorHAnsi"/>
          <w:sz w:val="24"/>
          <w:szCs w:val="24"/>
          <w:lang w:eastAsia="en-IN"/>
        </w:rPr>
      </w:pPr>
    </w:p>
    <w:p w14:paraId="7A9C3D88" w14:textId="77777777" w:rsidR="00084085" w:rsidRDefault="00084085" w:rsidP="00084085">
      <w:pPr>
        <w:spacing w:after="0" w:line="240" w:lineRule="auto"/>
        <w:rPr>
          <w:rFonts w:eastAsia="Times New Roman" w:cstheme="minorHAnsi"/>
          <w:sz w:val="24"/>
          <w:szCs w:val="24"/>
          <w:lang w:eastAsia="en-IN"/>
        </w:rPr>
      </w:pPr>
    </w:p>
    <w:p w14:paraId="56F190E7" w14:textId="77777777" w:rsidR="00084085" w:rsidRDefault="00084085" w:rsidP="00084085">
      <w:pPr>
        <w:spacing w:after="0" w:line="240" w:lineRule="auto"/>
        <w:rPr>
          <w:rFonts w:eastAsia="Times New Roman" w:cstheme="minorHAnsi"/>
          <w:sz w:val="24"/>
          <w:szCs w:val="24"/>
          <w:lang w:eastAsia="en-IN"/>
        </w:rPr>
      </w:pPr>
    </w:p>
    <w:p w14:paraId="0C50C98F" w14:textId="7AFF948C"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Micro-Business Incubation:  </w:t>
      </w:r>
    </w:p>
    <w:p w14:paraId="12512C0C" w14:textId="77777777" w:rsidR="00084085" w:rsidRDefault="00084085" w:rsidP="00084085">
      <w:pPr>
        <w:spacing w:after="0" w:line="240" w:lineRule="auto"/>
        <w:rPr>
          <w:rFonts w:eastAsia="Times New Roman" w:cstheme="minorHAnsi"/>
          <w:sz w:val="24"/>
          <w:szCs w:val="24"/>
          <w:lang w:eastAsia="en-IN"/>
        </w:rPr>
      </w:pPr>
    </w:p>
    <w:p w14:paraId="4F138B9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Provides training in business planning, market research, and product branding, helping women transition from subsistence activities to scalable enterprises. For example, SHG members producing hand-embroidered garments now supply bulk orders to urban markets, demonstrating economic self-reliance.  </w:t>
      </w:r>
    </w:p>
    <w:p w14:paraId="3BDE3742" w14:textId="77777777" w:rsidR="00084085" w:rsidRDefault="00084085" w:rsidP="00084085">
      <w:pPr>
        <w:spacing w:after="0" w:line="240" w:lineRule="auto"/>
        <w:rPr>
          <w:rFonts w:eastAsia="Times New Roman" w:cstheme="minorHAnsi"/>
          <w:sz w:val="24"/>
          <w:szCs w:val="24"/>
          <w:lang w:eastAsia="en-IN"/>
        </w:rPr>
      </w:pPr>
    </w:p>
    <w:p w14:paraId="56FAA2EF" w14:textId="77777777" w:rsidR="00084085" w:rsidRDefault="00084085" w:rsidP="00084085">
      <w:pPr>
        <w:spacing w:after="0" w:line="240" w:lineRule="auto"/>
        <w:rPr>
          <w:rFonts w:eastAsia="Times New Roman" w:cstheme="minorHAnsi"/>
          <w:sz w:val="24"/>
          <w:szCs w:val="24"/>
          <w:lang w:eastAsia="en-IN"/>
        </w:rPr>
      </w:pPr>
    </w:p>
    <w:p w14:paraId="6849A15C" w14:textId="77777777" w:rsidR="00084085" w:rsidRDefault="00084085" w:rsidP="00084085">
      <w:pPr>
        <w:spacing w:after="0" w:line="240" w:lineRule="auto"/>
        <w:rPr>
          <w:rFonts w:eastAsia="Times New Roman" w:cstheme="minorHAnsi"/>
          <w:sz w:val="24"/>
          <w:szCs w:val="24"/>
          <w:lang w:eastAsia="en-IN"/>
        </w:rPr>
      </w:pPr>
    </w:p>
    <w:p w14:paraId="6BC02DE5"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The program also integrates climate-resilient agriculture techniques (e.g., organic farming, drought-resistant crops) into micro-enterprise models, ensuring alignment with environmental sustainability goals. By emphasizing financial inclusion initiatives and participatory capacity-building, RISE enables women to manage profits, reinvest in their communities, and advocate for health equity and nutrition awareness campaigns through SHG platforms.  </w:t>
      </w:r>
    </w:p>
    <w:p w14:paraId="46ADA479" w14:textId="77777777" w:rsidR="00084085" w:rsidRDefault="00084085" w:rsidP="00084085">
      <w:pPr>
        <w:spacing w:after="0" w:line="240" w:lineRule="auto"/>
        <w:rPr>
          <w:rFonts w:eastAsia="Times New Roman" w:cstheme="minorHAnsi"/>
          <w:sz w:val="24"/>
          <w:szCs w:val="24"/>
          <w:lang w:eastAsia="en-IN"/>
        </w:rPr>
      </w:pPr>
    </w:p>
    <w:p w14:paraId="0E8BA095" w14:textId="77777777" w:rsidR="00084085" w:rsidRDefault="00084085" w:rsidP="00084085">
      <w:pPr>
        <w:spacing w:after="0" w:line="240" w:lineRule="auto"/>
        <w:rPr>
          <w:rFonts w:eastAsia="Times New Roman" w:cstheme="minorHAnsi"/>
          <w:sz w:val="24"/>
          <w:szCs w:val="24"/>
          <w:lang w:eastAsia="en-IN"/>
        </w:rPr>
      </w:pPr>
    </w:p>
    <w:p w14:paraId="1D9C39D1" w14:textId="77777777" w:rsidR="00084085" w:rsidRDefault="00084085" w:rsidP="00084085">
      <w:pPr>
        <w:spacing w:after="0" w:line="240" w:lineRule="auto"/>
        <w:rPr>
          <w:rFonts w:eastAsia="Times New Roman" w:cstheme="minorHAnsi"/>
          <w:sz w:val="24"/>
          <w:szCs w:val="24"/>
          <w:lang w:eastAsia="en-IN"/>
        </w:rPr>
      </w:pPr>
    </w:p>
    <w:p w14:paraId="0D62B78F"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Women Empowerment and SHG Promotion  </w:t>
      </w:r>
    </w:p>
    <w:p w14:paraId="1F289802" w14:textId="77777777" w:rsidR="00084085" w:rsidRDefault="00084085" w:rsidP="00084085">
      <w:pPr>
        <w:spacing w:after="0" w:line="240" w:lineRule="auto"/>
        <w:rPr>
          <w:rFonts w:eastAsia="Times New Roman" w:cstheme="minorHAnsi"/>
          <w:sz w:val="24"/>
          <w:szCs w:val="24"/>
          <w:lang w:eastAsia="en-IN"/>
        </w:rPr>
      </w:pPr>
    </w:p>
    <w:p w14:paraId="735C3AE6" w14:textId="77777777" w:rsidR="00084085" w:rsidRDefault="00084085" w:rsidP="00084085">
      <w:pPr>
        <w:spacing w:after="0" w:line="240" w:lineRule="auto"/>
        <w:rPr>
          <w:rFonts w:eastAsia="Times New Roman" w:cstheme="minorHAnsi"/>
          <w:sz w:val="24"/>
          <w:szCs w:val="24"/>
          <w:lang w:eastAsia="en-IN"/>
        </w:rPr>
      </w:pPr>
    </w:p>
    <w:p w14:paraId="344C6FE8" w14:textId="77777777" w:rsidR="00084085" w:rsidRDefault="00084085" w:rsidP="00084085">
      <w:pPr>
        <w:spacing w:after="0" w:line="240" w:lineRule="auto"/>
        <w:rPr>
          <w:rFonts w:eastAsia="Times New Roman" w:cstheme="minorHAnsi"/>
          <w:sz w:val="24"/>
          <w:szCs w:val="24"/>
          <w:lang w:eastAsia="en-IN"/>
        </w:rPr>
      </w:pPr>
    </w:p>
    <w:p w14:paraId="736DF5C3"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Women Empowerment and SHG Promotion initiatives are cornerstone programs designed to advance gender equality, financial inclusion, and community-driven development in rural Tamil Nadu. Central to this effort is the Self-Help Group (SHG) Linkages Program, implemented in partnership with NABARD, which empowers women through structured economic resilience strategies and participatory capacity-building.  </w:t>
      </w:r>
    </w:p>
    <w:p w14:paraId="5C7A3BEA" w14:textId="77777777" w:rsidR="00084085" w:rsidRDefault="00084085" w:rsidP="00084085">
      <w:pPr>
        <w:spacing w:after="0" w:line="240" w:lineRule="auto"/>
        <w:rPr>
          <w:rFonts w:eastAsia="Times New Roman" w:cstheme="minorHAnsi"/>
          <w:sz w:val="24"/>
          <w:szCs w:val="24"/>
          <w:lang w:eastAsia="en-IN"/>
        </w:rPr>
      </w:pPr>
    </w:p>
    <w:p w14:paraId="5859666F" w14:textId="77777777" w:rsidR="00084085" w:rsidRDefault="00084085" w:rsidP="00084085">
      <w:pPr>
        <w:spacing w:after="0" w:line="240" w:lineRule="auto"/>
        <w:rPr>
          <w:rFonts w:eastAsia="Times New Roman" w:cstheme="minorHAnsi"/>
          <w:sz w:val="24"/>
          <w:szCs w:val="24"/>
          <w:lang w:eastAsia="en-IN"/>
        </w:rPr>
      </w:pPr>
    </w:p>
    <w:p w14:paraId="78BB95C6" w14:textId="77777777" w:rsidR="00084085" w:rsidRDefault="00084085" w:rsidP="00084085">
      <w:pPr>
        <w:spacing w:after="0" w:line="240" w:lineRule="auto"/>
        <w:rPr>
          <w:rFonts w:eastAsia="Times New Roman" w:cstheme="minorHAnsi"/>
          <w:sz w:val="24"/>
          <w:szCs w:val="24"/>
          <w:lang w:eastAsia="en-IN"/>
        </w:rPr>
      </w:pPr>
    </w:p>
    <w:p w14:paraId="4F6DCAE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Key Components:  </w:t>
      </w:r>
    </w:p>
    <w:p w14:paraId="420D26FA" w14:textId="77777777" w:rsidR="00084085" w:rsidRDefault="00084085" w:rsidP="00084085">
      <w:pPr>
        <w:spacing w:after="0" w:line="240" w:lineRule="auto"/>
        <w:rPr>
          <w:rFonts w:eastAsia="Times New Roman" w:cstheme="minorHAnsi"/>
          <w:sz w:val="24"/>
          <w:szCs w:val="24"/>
          <w:lang w:eastAsia="en-IN"/>
        </w:rPr>
      </w:pPr>
    </w:p>
    <w:p w14:paraId="0D9D2DB9" w14:textId="2CC7729D" w:rsidR="00084085" w:rsidRPr="00084085" w:rsidRDefault="00084085" w:rsidP="00084085">
      <w:pPr>
        <w:pStyle w:val="ListParagraph"/>
        <w:numPr>
          <w:ilvl w:val="0"/>
          <w:numId w:val="18"/>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SHG Formation and Financial Linkages:  </w:t>
      </w:r>
    </w:p>
    <w:p w14:paraId="61EFD112" w14:textId="77777777" w:rsidR="00084085" w:rsidRDefault="00084085" w:rsidP="00084085">
      <w:pPr>
        <w:spacing w:after="0" w:line="240" w:lineRule="auto"/>
        <w:rPr>
          <w:rFonts w:eastAsia="Times New Roman" w:cstheme="minorHAnsi"/>
          <w:sz w:val="24"/>
          <w:szCs w:val="24"/>
          <w:lang w:eastAsia="en-IN"/>
        </w:rPr>
      </w:pPr>
    </w:p>
    <w:p w14:paraId="48348897" w14:textId="0DB0A3A0"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RISE promotes the creation of SHGs, facilitating small savings, internal lending, and bank credit access to foster economic self-reliance. By linking SHGs to financial institutions, the program enables microfinance programs for women entrepreneurs, ensuring access to microloans for starting or scaling women-led micro-enterprises.  </w:t>
      </w:r>
    </w:p>
    <w:p w14:paraId="2268D5A9" w14:textId="77777777" w:rsidR="00084085" w:rsidRDefault="00084085" w:rsidP="00084085">
      <w:pPr>
        <w:spacing w:after="0" w:line="240" w:lineRule="auto"/>
        <w:rPr>
          <w:rFonts w:eastAsia="Times New Roman" w:cstheme="minorHAnsi"/>
          <w:sz w:val="24"/>
          <w:szCs w:val="24"/>
          <w:lang w:eastAsia="en-IN"/>
        </w:rPr>
      </w:pPr>
    </w:p>
    <w:p w14:paraId="2AD96ED7" w14:textId="564FB1DD"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These linkages align with financial inclusion initiatives, allowing SHGs to establish sustainable savings mechanisms, negotiate better interest rates, and invest in income-generating activities such as agro-processing, handicrafts, and small-scale trade.  </w:t>
      </w:r>
    </w:p>
    <w:p w14:paraId="27290D74" w14:textId="77777777" w:rsidR="00084085" w:rsidRDefault="00084085" w:rsidP="00084085">
      <w:pPr>
        <w:pStyle w:val="ListParagraph"/>
        <w:rPr>
          <w:rFonts w:eastAsia="Times New Roman" w:cstheme="minorHAnsi"/>
          <w:sz w:val="24"/>
          <w:szCs w:val="24"/>
          <w:lang w:eastAsia="en-IN"/>
        </w:rPr>
      </w:pPr>
    </w:p>
    <w:p w14:paraId="727DFBA7" w14:textId="77777777" w:rsidR="00084085" w:rsidRDefault="00084085" w:rsidP="00084085">
      <w:pPr>
        <w:spacing w:after="0" w:line="240" w:lineRule="auto"/>
        <w:rPr>
          <w:rFonts w:eastAsia="Times New Roman" w:cstheme="minorHAnsi"/>
          <w:sz w:val="24"/>
          <w:szCs w:val="24"/>
          <w:lang w:eastAsia="en-IN"/>
        </w:rPr>
      </w:pPr>
    </w:p>
    <w:p w14:paraId="662C35CB" w14:textId="77777777" w:rsidR="00084085" w:rsidRDefault="00084085" w:rsidP="00084085">
      <w:pPr>
        <w:spacing w:after="0" w:line="240" w:lineRule="auto"/>
        <w:rPr>
          <w:rFonts w:eastAsia="Times New Roman" w:cstheme="minorHAnsi"/>
          <w:sz w:val="24"/>
          <w:szCs w:val="24"/>
          <w:lang w:eastAsia="en-IN"/>
        </w:rPr>
      </w:pPr>
    </w:p>
    <w:p w14:paraId="49189DD0" w14:textId="77777777" w:rsidR="00084085" w:rsidRDefault="00084085" w:rsidP="00084085">
      <w:pPr>
        <w:spacing w:after="0" w:line="240" w:lineRule="auto"/>
        <w:rPr>
          <w:rFonts w:eastAsia="Times New Roman" w:cstheme="minorHAnsi"/>
          <w:sz w:val="24"/>
          <w:szCs w:val="24"/>
          <w:lang w:eastAsia="en-IN"/>
        </w:rPr>
      </w:pPr>
    </w:p>
    <w:p w14:paraId="506B1213" w14:textId="6CF5EDEF" w:rsidR="00084085" w:rsidRPr="00084085" w:rsidRDefault="00084085" w:rsidP="00084085">
      <w:pPr>
        <w:pStyle w:val="ListParagraph"/>
        <w:numPr>
          <w:ilvl w:val="0"/>
          <w:numId w:val="18"/>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Tailoring and Handwork Training:  </w:t>
      </w:r>
    </w:p>
    <w:p w14:paraId="36A130C1" w14:textId="77777777" w:rsidR="00084085" w:rsidRDefault="00084085" w:rsidP="00084085">
      <w:pPr>
        <w:spacing w:after="0" w:line="240" w:lineRule="auto"/>
        <w:rPr>
          <w:rFonts w:eastAsia="Times New Roman" w:cstheme="minorHAnsi"/>
          <w:sz w:val="24"/>
          <w:szCs w:val="24"/>
          <w:lang w:eastAsia="en-IN"/>
        </w:rPr>
      </w:pPr>
    </w:p>
    <w:p w14:paraId="60D82B63" w14:textId="51753C39"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Women receive hands-on training in tailoring, fashion dressmaking, and hand embroidery, equipping them with skills to produce marketable goods. Graduates secure orders from government bodies like the District Social Welfare Office, </w:t>
      </w:r>
      <w:proofErr w:type="spellStart"/>
      <w:r w:rsidRPr="00084085">
        <w:rPr>
          <w:rFonts w:eastAsia="Times New Roman" w:cstheme="minorHAnsi"/>
          <w:sz w:val="24"/>
          <w:szCs w:val="24"/>
          <w:lang w:eastAsia="en-IN"/>
        </w:rPr>
        <w:t>Ariyalur</w:t>
      </w:r>
      <w:proofErr w:type="spellEnd"/>
      <w:r w:rsidRPr="00084085">
        <w:rPr>
          <w:rFonts w:eastAsia="Times New Roman" w:cstheme="minorHAnsi"/>
          <w:sz w:val="24"/>
          <w:szCs w:val="24"/>
          <w:lang w:eastAsia="en-IN"/>
        </w:rPr>
        <w:t xml:space="preserve">, creating sustainable livelihoods and steady income streams.  </w:t>
      </w:r>
    </w:p>
    <w:p w14:paraId="6005558C" w14:textId="77777777" w:rsidR="00084085" w:rsidRDefault="00084085" w:rsidP="00084085">
      <w:pPr>
        <w:spacing w:after="0" w:line="240" w:lineRule="auto"/>
        <w:rPr>
          <w:rFonts w:eastAsia="Times New Roman" w:cstheme="minorHAnsi"/>
          <w:sz w:val="24"/>
          <w:szCs w:val="24"/>
          <w:lang w:eastAsia="en-IN"/>
        </w:rPr>
      </w:pPr>
    </w:p>
    <w:p w14:paraId="47AFBADE" w14:textId="1AB3987A"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This training is complemented by entrepreneurial skills workshops, where participants learn pricing, branding, and market linkages, enabling them to transition from wage </w:t>
      </w:r>
      <w:proofErr w:type="spellStart"/>
      <w:r w:rsidRPr="00084085">
        <w:rPr>
          <w:rFonts w:eastAsia="Times New Roman" w:cstheme="minorHAnsi"/>
          <w:sz w:val="24"/>
          <w:szCs w:val="24"/>
          <w:lang w:eastAsia="en-IN"/>
        </w:rPr>
        <w:t>labor</w:t>
      </w:r>
      <w:proofErr w:type="spellEnd"/>
      <w:r w:rsidRPr="00084085">
        <w:rPr>
          <w:rFonts w:eastAsia="Times New Roman" w:cstheme="minorHAnsi"/>
          <w:sz w:val="24"/>
          <w:szCs w:val="24"/>
          <w:lang w:eastAsia="en-IN"/>
        </w:rPr>
        <w:t xml:space="preserve"> to owning community-based business models.  </w:t>
      </w:r>
    </w:p>
    <w:p w14:paraId="379F6965" w14:textId="77777777" w:rsidR="00084085" w:rsidRDefault="00084085" w:rsidP="00084085">
      <w:pPr>
        <w:pStyle w:val="ListParagraph"/>
        <w:rPr>
          <w:rFonts w:eastAsia="Times New Roman" w:cstheme="minorHAnsi"/>
          <w:sz w:val="24"/>
          <w:szCs w:val="24"/>
          <w:lang w:eastAsia="en-IN"/>
        </w:rPr>
      </w:pPr>
    </w:p>
    <w:p w14:paraId="3BA0BCC7" w14:textId="77777777" w:rsidR="00084085" w:rsidRDefault="00084085" w:rsidP="00084085">
      <w:pPr>
        <w:spacing w:after="0" w:line="240" w:lineRule="auto"/>
        <w:rPr>
          <w:rFonts w:eastAsia="Times New Roman" w:cstheme="minorHAnsi"/>
          <w:sz w:val="24"/>
          <w:szCs w:val="24"/>
          <w:lang w:eastAsia="en-IN"/>
        </w:rPr>
      </w:pPr>
    </w:p>
    <w:p w14:paraId="2076E7E0" w14:textId="77777777" w:rsidR="00084085" w:rsidRDefault="00084085" w:rsidP="00084085">
      <w:pPr>
        <w:spacing w:after="0" w:line="240" w:lineRule="auto"/>
        <w:rPr>
          <w:rFonts w:eastAsia="Times New Roman" w:cstheme="minorHAnsi"/>
          <w:sz w:val="24"/>
          <w:szCs w:val="24"/>
          <w:lang w:eastAsia="en-IN"/>
        </w:rPr>
      </w:pPr>
    </w:p>
    <w:p w14:paraId="0CAA3E17" w14:textId="77777777" w:rsidR="00084085" w:rsidRDefault="00084085" w:rsidP="00084085">
      <w:pPr>
        <w:spacing w:after="0" w:line="240" w:lineRule="auto"/>
        <w:rPr>
          <w:rFonts w:eastAsia="Times New Roman" w:cstheme="minorHAnsi"/>
          <w:sz w:val="24"/>
          <w:szCs w:val="24"/>
          <w:lang w:eastAsia="en-IN"/>
        </w:rPr>
      </w:pPr>
    </w:p>
    <w:p w14:paraId="7A1CB74B" w14:textId="799B1610" w:rsidR="00084085" w:rsidRPr="00084085" w:rsidRDefault="00084085" w:rsidP="00084085">
      <w:pPr>
        <w:pStyle w:val="ListParagraph"/>
        <w:numPr>
          <w:ilvl w:val="0"/>
          <w:numId w:val="18"/>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Micro-Enterprise Development:  </w:t>
      </w:r>
    </w:p>
    <w:p w14:paraId="3AB0A844" w14:textId="77777777" w:rsidR="00084085" w:rsidRDefault="00084085" w:rsidP="00084085">
      <w:pPr>
        <w:spacing w:after="0" w:line="240" w:lineRule="auto"/>
        <w:rPr>
          <w:rFonts w:eastAsia="Times New Roman" w:cstheme="minorHAnsi"/>
          <w:sz w:val="24"/>
          <w:szCs w:val="24"/>
          <w:lang w:eastAsia="en-IN"/>
        </w:rPr>
      </w:pPr>
    </w:p>
    <w:p w14:paraId="26340176" w14:textId="1954191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RISE supports SHGs in launching micro-business incubation ventures, such as mushroom cultivation units, cashew nut processing cooperatives, and </w:t>
      </w:r>
      <w:proofErr w:type="spellStart"/>
      <w:r w:rsidRPr="00084085">
        <w:rPr>
          <w:rFonts w:eastAsia="Times New Roman" w:cstheme="minorHAnsi"/>
          <w:sz w:val="24"/>
          <w:szCs w:val="24"/>
          <w:lang w:eastAsia="en-IN"/>
        </w:rPr>
        <w:t>rexene</w:t>
      </w:r>
      <w:proofErr w:type="spellEnd"/>
      <w:r w:rsidRPr="00084085">
        <w:rPr>
          <w:rFonts w:eastAsia="Times New Roman" w:cstheme="minorHAnsi"/>
          <w:sz w:val="24"/>
          <w:szCs w:val="24"/>
          <w:lang w:eastAsia="en-IN"/>
        </w:rPr>
        <w:t xml:space="preserve"> bag production. These enterprises not only generate income but also promote local food sustainability and climate-resilient agriculture techniques.  </w:t>
      </w:r>
    </w:p>
    <w:p w14:paraId="3428CDA8" w14:textId="77777777" w:rsidR="00084085" w:rsidRDefault="00084085" w:rsidP="00084085">
      <w:pPr>
        <w:spacing w:after="0" w:line="240" w:lineRule="auto"/>
        <w:rPr>
          <w:rFonts w:eastAsia="Times New Roman" w:cstheme="minorHAnsi"/>
          <w:sz w:val="24"/>
          <w:szCs w:val="24"/>
          <w:lang w:eastAsia="en-IN"/>
        </w:rPr>
      </w:pPr>
    </w:p>
    <w:p w14:paraId="1C666BF1" w14:textId="11C2D3C5"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The program emphasizes gender equality initiatives by ensuring women’s leadership in decision-making processes, from resource allocation to profit distribution, fostering community empowerment programs.  </w:t>
      </w:r>
    </w:p>
    <w:p w14:paraId="0CCD524D" w14:textId="77777777" w:rsidR="00084085" w:rsidRDefault="00084085" w:rsidP="00084085">
      <w:pPr>
        <w:pStyle w:val="ListParagraph"/>
        <w:rPr>
          <w:rFonts w:eastAsia="Times New Roman" w:cstheme="minorHAnsi"/>
          <w:sz w:val="24"/>
          <w:szCs w:val="24"/>
          <w:lang w:eastAsia="en-IN"/>
        </w:rPr>
      </w:pPr>
    </w:p>
    <w:p w14:paraId="2047C216" w14:textId="77777777" w:rsidR="00084085" w:rsidRDefault="00084085" w:rsidP="00084085">
      <w:pPr>
        <w:spacing w:after="0" w:line="240" w:lineRule="auto"/>
        <w:rPr>
          <w:rFonts w:eastAsia="Times New Roman" w:cstheme="minorHAnsi"/>
          <w:sz w:val="24"/>
          <w:szCs w:val="24"/>
          <w:lang w:eastAsia="en-IN"/>
        </w:rPr>
      </w:pPr>
    </w:p>
    <w:p w14:paraId="7BED8F0B" w14:textId="77777777" w:rsidR="00084085" w:rsidRDefault="00084085" w:rsidP="00084085">
      <w:pPr>
        <w:spacing w:after="0" w:line="240" w:lineRule="auto"/>
        <w:rPr>
          <w:rFonts w:eastAsia="Times New Roman" w:cstheme="minorHAnsi"/>
          <w:sz w:val="24"/>
          <w:szCs w:val="24"/>
          <w:lang w:eastAsia="en-IN"/>
        </w:rPr>
      </w:pPr>
    </w:p>
    <w:p w14:paraId="63959D05" w14:textId="77777777" w:rsidR="00084085" w:rsidRDefault="00084085" w:rsidP="00084085">
      <w:pPr>
        <w:spacing w:after="0" w:line="240" w:lineRule="auto"/>
        <w:rPr>
          <w:rFonts w:eastAsia="Times New Roman" w:cstheme="minorHAnsi"/>
          <w:sz w:val="24"/>
          <w:szCs w:val="24"/>
          <w:lang w:eastAsia="en-IN"/>
        </w:rPr>
      </w:pPr>
    </w:p>
    <w:p w14:paraId="7DB5A49A"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Broader Impacts:  </w:t>
      </w:r>
    </w:p>
    <w:p w14:paraId="3C789557" w14:textId="77777777" w:rsidR="00084085" w:rsidRDefault="00084085" w:rsidP="00084085">
      <w:pPr>
        <w:spacing w:after="0" w:line="240" w:lineRule="auto"/>
        <w:rPr>
          <w:rFonts w:eastAsia="Times New Roman" w:cstheme="minorHAnsi"/>
          <w:sz w:val="24"/>
          <w:szCs w:val="24"/>
          <w:lang w:eastAsia="en-IN"/>
        </w:rPr>
      </w:pPr>
    </w:p>
    <w:p w14:paraId="79060BEF" w14:textId="3BDB1E61"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Economic Independence: Over 100 SHGs have achieved financial inclusion through bank linkages, with members reporting increased household incomes and reduced dependency on informal lenders.  </w:t>
      </w:r>
    </w:p>
    <w:p w14:paraId="7804CE26" w14:textId="77777777" w:rsidR="00084085" w:rsidRDefault="00084085" w:rsidP="00084085">
      <w:pPr>
        <w:spacing w:after="0" w:line="240" w:lineRule="auto"/>
        <w:rPr>
          <w:rFonts w:eastAsia="Times New Roman" w:cstheme="minorHAnsi"/>
          <w:sz w:val="24"/>
          <w:szCs w:val="24"/>
          <w:lang w:eastAsia="en-IN"/>
        </w:rPr>
      </w:pPr>
    </w:p>
    <w:p w14:paraId="6B659172" w14:textId="3770F96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Skill Diversification: Beyond tailoring, women engage in trades like handcrafted goods production and screen printing, diversifying revenue sources and enhancing income generation opportunities.  </w:t>
      </w:r>
    </w:p>
    <w:p w14:paraId="273D089B" w14:textId="77777777" w:rsidR="00084085" w:rsidRDefault="00084085" w:rsidP="00084085">
      <w:pPr>
        <w:pStyle w:val="ListParagraph"/>
        <w:rPr>
          <w:rFonts w:eastAsia="Times New Roman" w:cstheme="minorHAnsi"/>
          <w:sz w:val="24"/>
          <w:szCs w:val="24"/>
          <w:lang w:eastAsia="en-IN"/>
        </w:rPr>
      </w:pPr>
    </w:p>
    <w:p w14:paraId="3289B62E" w14:textId="77777777" w:rsidR="00084085" w:rsidRDefault="00084085" w:rsidP="00084085">
      <w:pPr>
        <w:spacing w:after="0" w:line="240" w:lineRule="auto"/>
        <w:rPr>
          <w:rFonts w:eastAsia="Times New Roman" w:cstheme="minorHAnsi"/>
          <w:sz w:val="24"/>
          <w:szCs w:val="24"/>
          <w:lang w:eastAsia="en-IN"/>
        </w:rPr>
      </w:pPr>
    </w:p>
    <w:p w14:paraId="681ECE9C" w14:textId="6B7FEB10"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Social Empowerment: SHGs serve as platforms for health equity advocacy, nutrition awareness campaigns, and maternal healthcare support, addressing intersecting challenges faced by rural women.  </w:t>
      </w:r>
    </w:p>
    <w:p w14:paraId="00E936F4" w14:textId="77777777" w:rsidR="00084085" w:rsidRDefault="00084085" w:rsidP="00084085">
      <w:pPr>
        <w:spacing w:after="0" w:line="240" w:lineRule="auto"/>
        <w:rPr>
          <w:rFonts w:eastAsia="Times New Roman" w:cstheme="minorHAnsi"/>
          <w:sz w:val="24"/>
          <w:szCs w:val="24"/>
          <w:lang w:eastAsia="en-IN"/>
        </w:rPr>
      </w:pPr>
    </w:p>
    <w:p w14:paraId="0DEDE0EC" w14:textId="79499421"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Environmental Synergy: Initiatives like organic farming awareness and agroforestry systems are integrated into SHG activities, aligning economic goals with environmental sustainability.  </w:t>
      </w:r>
    </w:p>
    <w:p w14:paraId="0DAA31C3" w14:textId="77777777" w:rsidR="00084085" w:rsidRDefault="00084085" w:rsidP="00084085">
      <w:pPr>
        <w:pStyle w:val="ListParagraph"/>
        <w:rPr>
          <w:rFonts w:eastAsia="Times New Roman" w:cstheme="minorHAnsi"/>
          <w:sz w:val="24"/>
          <w:szCs w:val="24"/>
          <w:lang w:eastAsia="en-IN"/>
        </w:rPr>
      </w:pPr>
    </w:p>
    <w:p w14:paraId="79DA6CA3" w14:textId="77777777" w:rsidR="00084085" w:rsidRDefault="00084085" w:rsidP="00084085">
      <w:pPr>
        <w:spacing w:after="0" w:line="240" w:lineRule="auto"/>
        <w:rPr>
          <w:rFonts w:eastAsia="Times New Roman" w:cstheme="minorHAnsi"/>
          <w:sz w:val="24"/>
          <w:szCs w:val="24"/>
          <w:lang w:eastAsia="en-IN"/>
        </w:rPr>
      </w:pPr>
    </w:p>
    <w:p w14:paraId="4B86A9AE" w14:textId="77777777" w:rsidR="00084085" w:rsidRDefault="00084085" w:rsidP="00084085">
      <w:pPr>
        <w:spacing w:after="0" w:line="240" w:lineRule="auto"/>
        <w:rPr>
          <w:rFonts w:eastAsia="Times New Roman" w:cstheme="minorHAnsi"/>
          <w:sz w:val="24"/>
          <w:szCs w:val="24"/>
          <w:lang w:eastAsia="en-IN"/>
        </w:rPr>
      </w:pPr>
    </w:p>
    <w:p w14:paraId="08284F0E" w14:textId="77777777" w:rsidR="00084085" w:rsidRDefault="00084085" w:rsidP="00084085">
      <w:pPr>
        <w:spacing w:after="0" w:line="240" w:lineRule="auto"/>
        <w:rPr>
          <w:rFonts w:eastAsia="Times New Roman" w:cstheme="minorHAnsi"/>
          <w:sz w:val="24"/>
          <w:szCs w:val="24"/>
          <w:lang w:eastAsia="en-IN"/>
        </w:rPr>
      </w:pPr>
    </w:p>
    <w:p w14:paraId="0D6D939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Collaboration and Scalability:  </w:t>
      </w:r>
    </w:p>
    <w:p w14:paraId="3FC30674" w14:textId="77777777" w:rsidR="00084085" w:rsidRDefault="00084085" w:rsidP="00084085">
      <w:pPr>
        <w:spacing w:after="0" w:line="240" w:lineRule="auto"/>
        <w:rPr>
          <w:rFonts w:eastAsia="Times New Roman" w:cstheme="minorHAnsi"/>
          <w:sz w:val="24"/>
          <w:szCs w:val="24"/>
          <w:lang w:eastAsia="en-IN"/>
        </w:rPr>
      </w:pPr>
    </w:p>
    <w:p w14:paraId="37DB75BF"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 collaborates with national agencies like NABARD and local government committees (e.g., District-Level Health &amp; Social Welfare Committee) to scale these programs. The Village Development Program further strengthens SHGs by incorporating participatory rural appraisal (PRA) surveys to tailor interventions to community needs, ensuring local participation in decision-making.  </w:t>
      </w:r>
    </w:p>
    <w:p w14:paraId="7940DF8C" w14:textId="77777777" w:rsidR="00084085" w:rsidRDefault="00084085" w:rsidP="00084085">
      <w:pPr>
        <w:spacing w:after="0" w:line="240" w:lineRule="auto"/>
        <w:rPr>
          <w:rFonts w:eastAsia="Times New Roman" w:cstheme="minorHAnsi"/>
          <w:sz w:val="24"/>
          <w:szCs w:val="24"/>
          <w:lang w:eastAsia="en-IN"/>
        </w:rPr>
      </w:pPr>
    </w:p>
    <w:p w14:paraId="48CD02C8" w14:textId="77777777" w:rsidR="00084085" w:rsidRDefault="00084085" w:rsidP="00084085">
      <w:pPr>
        <w:spacing w:after="0" w:line="240" w:lineRule="auto"/>
        <w:rPr>
          <w:rFonts w:eastAsia="Times New Roman" w:cstheme="minorHAnsi"/>
          <w:sz w:val="24"/>
          <w:szCs w:val="24"/>
          <w:lang w:eastAsia="en-IN"/>
        </w:rPr>
      </w:pPr>
    </w:p>
    <w:p w14:paraId="7BF09555" w14:textId="77777777" w:rsidR="00084085" w:rsidRDefault="00084085" w:rsidP="00084085">
      <w:pPr>
        <w:spacing w:after="0" w:line="240" w:lineRule="auto"/>
        <w:rPr>
          <w:rFonts w:eastAsia="Times New Roman" w:cstheme="minorHAnsi"/>
          <w:sz w:val="24"/>
          <w:szCs w:val="24"/>
          <w:lang w:eastAsia="en-IN"/>
        </w:rPr>
      </w:pPr>
    </w:p>
    <w:p w14:paraId="579DE68C"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Sustainable Agriculture and Environmental Initiatives</w:t>
      </w:r>
    </w:p>
    <w:p w14:paraId="5FA26EAF" w14:textId="77777777" w:rsidR="00084085" w:rsidRDefault="00084085" w:rsidP="00084085">
      <w:pPr>
        <w:spacing w:after="0" w:line="240" w:lineRule="auto"/>
        <w:rPr>
          <w:rFonts w:eastAsia="Times New Roman" w:cstheme="minorHAnsi"/>
          <w:sz w:val="24"/>
          <w:szCs w:val="24"/>
          <w:lang w:eastAsia="en-IN"/>
        </w:rPr>
      </w:pPr>
    </w:p>
    <w:p w14:paraId="757D2A01" w14:textId="77777777" w:rsidR="00084085" w:rsidRDefault="00084085" w:rsidP="00084085">
      <w:pPr>
        <w:spacing w:after="0" w:line="240" w:lineRule="auto"/>
        <w:rPr>
          <w:rFonts w:eastAsia="Times New Roman" w:cstheme="minorHAnsi"/>
          <w:sz w:val="24"/>
          <w:szCs w:val="24"/>
          <w:lang w:eastAsia="en-IN"/>
        </w:rPr>
      </w:pPr>
    </w:p>
    <w:p w14:paraId="5DC160EC" w14:textId="77777777" w:rsidR="00084085" w:rsidRDefault="00084085" w:rsidP="00084085">
      <w:pPr>
        <w:spacing w:after="0" w:line="240" w:lineRule="auto"/>
        <w:rPr>
          <w:rFonts w:eastAsia="Times New Roman" w:cstheme="minorHAnsi"/>
          <w:sz w:val="24"/>
          <w:szCs w:val="24"/>
          <w:lang w:eastAsia="en-IN"/>
        </w:rPr>
      </w:pPr>
    </w:p>
    <w:p w14:paraId="5EB0219D"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Sustainable Agriculture and Environmental Initiatives are pivotal to fostering environmental sustainability, food security, and climate-resilient agriculture in Tamil Nadu’s rural communities. These programs address the dual challenges of ecological degradation and food insecurity through innovative, community-driven development strategies that empower farmers—particularly women—to adopt eco-friendly practices and sustainable agricultural practices.  </w:t>
      </w:r>
    </w:p>
    <w:p w14:paraId="260662BF" w14:textId="77777777" w:rsidR="00084085" w:rsidRDefault="00084085" w:rsidP="00084085">
      <w:pPr>
        <w:spacing w:after="0" w:line="240" w:lineRule="auto"/>
        <w:rPr>
          <w:rFonts w:eastAsia="Times New Roman" w:cstheme="minorHAnsi"/>
          <w:sz w:val="24"/>
          <w:szCs w:val="24"/>
          <w:lang w:eastAsia="en-IN"/>
        </w:rPr>
      </w:pPr>
    </w:p>
    <w:p w14:paraId="5E0703A4" w14:textId="77777777" w:rsidR="00084085" w:rsidRDefault="00084085" w:rsidP="00084085">
      <w:pPr>
        <w:spacing w:after="0" w:line="240" w:lineRule="auto"/>
        <w:rPr>
          <w:rFonts w:eastAsia="Times New Roman" w:cstheme="minorHAnsi"/>
          <w:sz w:val="24"/>
          <w:szCs w:val="24"/>
          <w:lang w:eastAsia="en-IN"/>
        </w:rPr>
      </w:pPr>
    </w:p>
    <w:p w14:paraId="4E2384A4" w14:textId="77777777" w:rsidR="00084085" w:rsidRDefault="00084085" w:rsidP="00084085">
      <w:pPr>
        <w:spacing w:after="0" w:line="240" w:lineRule="auto"/>
        <w:rPr>
          <w:rFonts w:eastAsia="Times New Roman" w:cstheme="minorHAnsi"/>
          <w:sz w:val="24"/>
          <w:szCs w:val="24"/>
          <w:lang w:eastAsia="en-IN"/>
        </w:rPr>
      </w:pPr>
    </w:p>
    <w:p w14:paraId="43A46E28"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Organic Farming Promotion  </w:t>
      </w:r>
    </w:p>
    <w:p w14:paraId="1622C18F" w14:textId="77777777" w:rsidR="00084085" w:rsidRDefault="00084085" w:rsidP="00084085">
      <w:pPr>
        <w:spacing w:after="0" w:line="240" w:lineRule="auto"/>
        <w:rPr>
          <w:rFonts w:eastAsia="Times New Roman" w:cstheme="minorHAnsi"/>
          <w:sz w:val="24"/>
          <w:szCs w:val="24"/>
          <w:lang w:eastAsia="en-IN"/>
        </w:rPr>
      </w:pPr>
    </w:p>
    <w:p w14:paraId="4E685A4C"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 spearheads organic farming awareness initiatives to transition farmers from chemical-dependent methods to organic farming techniques that prioritize soil health and biodiversity. Key activities include:  </w:t>
      </w:r>
    </w:p>
    <w:p w14:paraId="145CFD2A" w14:textId="77777777" w:rsidR="00084085" w:rsidRDefault="00084085" w:rsidP="00084085">
      <w:pPr>
        <w:spacing w:after="0" w:line="240" w:lineRule="auto"/>
        <w:rPr>
          <w:rFonts w:eastAsia="Times New Roman" w:cstheme="minorHAnsi"/>
          <w:sz w:val="24"/>
          <w:szCs w:val="24"/>
          <w:lang w:eastAsia="en-IN"/>
        </w:rPr>
      </w:pPr>
    </w:p>
    <w:p w14:paraId="4E68E8C8" w14:textId="77777777" w:rsidR="00084085" w:rsidRDefault="00084085" w:rsidP="00084085">
      <w:pPr>
        <w:spacing w:after="0" w:line="240" w:lineRule="auto"/>
        <w:rPr>
          <w:rFonts w:eastAsia="Times New Roman" w:cstheme="minorHAnsi"/>
          <w:sz w:val="24"/>
          <w:szCs w:val="24"/>
          <w:lang w:eastAsia="en-IN"/>
        </w:rPr>
      </w:pPr>
    </w:p>
    <w:p w14:paraId="29B72729" w14:textId="77777777" w:rsidR="00084085" w:rsidRDefault="00084085" w:rsidP="00084085">
      <w:pPr>
        <w:spacing w:after="0" w:line="240" w:lineRule="auto"/>
        <w:rPr>
          <w:rFonts w:eastAsia="Times New Roman" w:cstheme="minorHAnsi"/>
          <w:sz w:val="24"/>
          <w:szCs w:val="24"/>
          <w:lang w:eastAsia="en-IN"/>
        </w:rPr>
      </w:pPr>
    </w:p>
    <w:p w14:paraId="726615F3" w14:textId="5543C3F4"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Training Programs: Workshops on composting, crop rotation, and natural pest control, reducing reliance on synthetic inputs and advancing pollution control measures.  </w:t>
      </w:r>
    </w:p>
    <w:p w14:paraId="5165051C" w14:textId="77777777" w:rsidR="00084085" w:rsidRDefault="00084085" w:rsidP="00084085">
      <w:pPr>
        <w:spacing w:after="0" w:line="240" w:lineRule="auto"/>
        <w:rPr>
          <w:rFonts w:eastAsia="Times New Roman" w:cstheme="minorHAnsi"/>
          <w:sz w:val="24"/>
          <w:szCs w:val="24"/>
          <w:lang w:eastAsia="en-IN"/>
        </w:rPr>
      </w:pPr>
    </w:p>
    <w:p w14:paraId="2B81EA5A" w14:textId="02E04B2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Agroforestry Systems: Integrating fruit trees, nitrogen-fixing plants, and timber species into farmland to enhance soil fertility, prevent erosion, and promote biodiversity conservation through tree planting.  </w:t>
      </w:r>
    </w:p>
    <w:p w14:paraId="23A570CD" w14:textId="77777777" w:rsidR="00084085" w:rsidRDefault="00084085" w:rsidP="00084085">
      <w:pPr>
        <w:pStyle w:val="ListParagraph"/>
        <w:rPr>
          <w:rFonts w:eastAsia="Times New Roman" w:cstheme="minorHAnsi"/>
          <w:sz w:val="24"/>
          <w:szCs w:val="24"/>
          <w:lang w:eastAsia="en-IN"/>
        </w:rPr>
      </w:pPr>
    </w:p>
    <w:p w14:paraId="320836BE" w14:textId="77777777" w:rsidR="00084085" w:rsidRDefault="00084085" w:rsidP="00084085">
      <w:pPr>
        <w:spacing w:after="0" w:line="240" w:lineRule="auto"/>
        <w:rPr>
          <w:rFonts w:eastAsia="Times New Roman" w:cstheme="minorHAnsi"/>
          <w:sz w:val="24"/>
          <w:szCs w:val="24"/>
          <w:lang w:eastAsia="en-IN"/>
        </w:rPr>
      </w:pPr>
    </w:p>
    <w:p w14:paraId="0028EBC6" w14:textId="1CE53ECB"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Climate-Resilient Agriculture: Introducing drought-tolerant crops (e.g., millets, pulses) and water-efficient irrigation techniques like drip systems, aligning with dry land farming needs in arid regions.  </w:t>
      </w:r>
    </w:p>
    <w:p w14:paraId="3CE9A8C0" w14:textId="77777777" w:rsidR="00084085" w:rsidRDefault="00084085" w:rsidP="00084085">
      <w:pPr>
        <w:spacing w:after="0" w:line="240" w:lineRule="auto"/>
        <w:rPr>
          <w:rFonts w:eastAsia="Times New Roman" w:cstheme="minorHAnsi"/>
          <w:sz w:val="24"/>
          <w:szCs w:val="24"/>
          <w:lang w:eastAsia="en-IN"/>
        </w:rPr>
      </w:pPr>
    </w:p>
    <w:p w14:paraId="6AFBB2D4" w14:textId="77777777" w:rsidR="00084085" w:rsidRDefault="00084085" w:rsidP="00084085">
      <w:pPr>
        <w:spacing w:after="0" w:line="240" w:lineRule="auto"/>
        <w:rPr>
          <w:rFonts w:eastAsia="Times New Roman" w:cstheme="minorHAnsi"/>
          <w:sz w:val="24"/>
          <w:szCs w:val="24"/>
          <w:lang w:eastAsia="en-IN"/>
        </w:rPr>
      </w:pPr>
    </w:p>
    <w:p w14:paraId="55085884" w14:textId="77777777" w:rsidR="00084085" w:rsidRDefault="00084085" w:rsidP="00084085">
      <w:pPr>
        <w:spacing w:after="0" w:line="240" w:lineRule="auto"/>
        <w:rPr>
          <w:rFonts w:eastAsia="Times New Roman" w:cstheme="minorHAnsi"/>
          <w:sz w:val="24"/>
          <w:szCs w:val="24"/>
          <w:lang w:eastAsia="en-IN"/>
        </w:rPr>
      </w:pPr>
    </w:p>
    <w:p w14:paraId="3C38903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These efforts not only improve yields but also ensure local food sustainability, reducing farmers’ vulnerability to market fluctuations and climate shocks. By advocating for food sovereignty, RISE empowers communities to control their food systems, prioritizing nutrition and cultural crop diversity.  </w:t>
      </w:r>
    </w:p>
    <w:p w14:paraId="6100E2F8" w14:textId="77777777" w:rsidR="00084085" w:rsidRDefault="00084085" w:rsidP="00084085">
      <w:pPr>
        <w:spacing w:after="0" w:line="240" w:lineRule="auto"/>
        <w:rPr>
          <w:rFonts w:eastAsia="Times New Roman" w:cstheme="minorHAnsi"/>
          <w:sz w:val="24"/>
          <w:szCs w:val="24"/>
          <w:lang w:eastAsia="en-IN"/>
        </w:rPr>
      </w:pPr>
    </w:p>
    <w:p w14:paraId="7A103A41" w14:textId="77777777" w:rsidR="00084085" w:rsidRDefault="00084085" w:rsidP="00084085">
      <w:pPr>
        <w:spacing w:after="0" w:line="240" w:lineRule="auto"/>
        <w:rPr>
          <w:rFonts w:eastAsia="Times New Roman" w:cstheme="minorHAnsi"/>
          <w:sz w:val="24"/>
          <w:szCs w:val="24"/>
          <w:lang w:eastAsia="en-IN"/>
        </w:rPr>
      </w:pPr>
    </w:p>
    <w:p w14:paraId="5B97BA9C" w14:textId="77777777" w:rsidR="00084085" w:rsidRDefault="00084085" w:rsidP="00084085">
      <w:pPr>
        <w:spacing w:after="0" w:line="240" w:lineRule="auto"/>
        <w:rPr>
          <w:rFonts w:eastAsia="Times New Roman" w:cstheme="minorHAnsi"/>
          <w:sz w:val="24"/>
          <w:szCs w:val="24"/>
          <w:lang w:eastAsia="en-IN"/>
        </w:rPr>
      </w:pPr>
    </w:p>
    <w:p w14:paraId="66DEDB3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Regenerative Agriculture Projects</w:t>
      </w:r>
    </w:p>
    <w:p w14:paraId="0E8BF5EB" w14:textId="77777777" w:rsidR="00084085" w:rsidRDefault="00084085" w:rsidP="00084085">
      <w:pPr>
        <w:spacing w:after="0" w:line="240" w:lineRule="auto"/>
        <w:rPr>
          <w:rFonts w:eastAsia="Times New Roman" w:cstheme="minorHAnsi"/>
          <w:sz w:val="24"/>
          <w:szCs w:val="24"/>
          <w:lang w:eastAsia="en-IN"/>
        </w:rPr>
      </w:pPr>
    </w:p>
    <w:p w14:paraId="2A65E94D"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regenerative agriculture initiatives restore degraded ecosystems while boosting farm productivity through:  </w:t>
      </w:r>
    </w:p>
    <w:p w14:paraId="22B3F9E7" w14:textId="77777777" w:rsidR="00084085" w:rsidRDefault="00084085" w:rsidP="00084085">
      <w:pPr>
        <w:spacing w:after="0" w:line="240" w:lineRule="auto"/>
        <w:rPr>
          <w:rFonts w:eastAsia="Times New Roman" w:cstheme="minorHAnsi"/>
          <w:sz w:val="24"/>
          <w:szCs w:val="24"/>
          <w:lang w:eastAsia="en-IN"/>
        </w:rPr>
      </w:pPr>
    </w:p>
    <w:p w14:paraId="6D86DEF8" w14:textId="28548E96"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Soil Conservation Methods: Implementing terracing, cover cropping, and reduced tillage to prevent soil erosion and enhance organic matter content.  </w:t>
      </w:r>
    </w:p>
    <w:p w14:paraId="6A24B7F1" w14:textId="77777777" w:rsidR="00084085" w:rsidRDefault="00084085" w:rsidP="00084085">
      <w:pPr>
        <w:spacing w:after="0" w:line="240" w:lineRule="auto"/>
        <w:rPr>
          <w:rFonts w:eastAsia="Times New Roman" w:cstheme="minorHAnsi"/>
          <w:sz w:val="24"/>
          <w:szCs w:val="24"/>
          <w:lang w:eastAsia="en-IN"/>
        </w:rPr>
      </w:pPr>
    </w:p>
    <w:p w14:paraId="1DB18F51" w14:textId="37D47445"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Drought-Resistant Crops Cultivation: Promoting native varieties like sorghum and pearl millet, which thrive in low-water conditions, ensuring food security during erratic monsoons.  </w:t>
      </w:r>
    </w:p>
    <w:p w14:paraId="0B193B1E" w14:textId="77777777" w:rsidR="00084085" w:rsidRDefault="00084085" w:rsidP="00084085">
      <w:pPr>
        <w:pStyle w:val="ListParagraph"/>
        <w:rPr>
          <w:rFonts w:eastAsia="Times New Roman" w:cstheme="minorHAnsi"/>
          <w:sz w:val="24"/>
          <w:szCs w:val="24"/>
          <w:lang w:eastAsia="en-IN"/>
        </w:rPr>
      </w:pPr>
    </w:p>
    <w:p w14:paraId="3FD3C615" w14:textId="77777777" w:rsidR="00084085" w:rsidRDefault="00084085" w:rsidP="00084085">
      <w:pPr>
        <w:spacing w:after="0" w:line="240" w:lineRule="auto"/>
        <w:rPr>
          <w:rFonts w:eastAsia="Times New Roman" w:cstheme="minorHAnsi"/>
          <w:sz w:val="24"/>
          <w:szCs w:val="24"/>
          <w:lang w:eastAsia="en-IN"/>
        </w:rPr>
      </w:pPr>
    </w:p>
    <w:p w14:paraId="3A62DB30" w14:textId="61FDB647"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Water-Efficient Farming Methods: Training farmers in rainwater harvesting, check dam construction, and aquifer recharge to optimize water use in climate-resilient agriculture.  </w:t>
      </w:r>
    </w:p>
    <w:p w14:paraId="7D7F85D1" w14:textId="77777777" w:rsidR="00084085" w:rsidRDefault="00084085" w:rsidP="00084085">
      <w:pPr>
        <w:spacing w:after="0" w:line="240" w:lineRule="auto"/>
        <w:rPr>
          <w:rFonts w:eastAsia="Times New Roman" w:cstheme="minorHAnsi"/>
          <w:sz w:val="24"/>
          <w:szCs w:val="24"/>
          <w:lang w:eastAsia="en-IN"/>
        </w:rPr>
      </w:pPr>
    </w:p>
    <w:p w14:paraId="203DAAC6" w14:textId="77777777" w:rsidR="00084085" w:rsidRDefault="00084085" w:rsidP="00084085">
      <w:pPr>
        <w:spacing w:after="0" w:line="240" w:lineRule="auto"/>
        <w:rPr>
          <w:rFonts w:eastAsia="Times New Roman" w:cstheme="minorHAnsi"/>
          <w:sz w:val="24"/>
          <w:szCs w:val="24"/>
          <w:lang w:eastAsia="en-IN"/>
        </w:rPr>
      </w:pPr>
    </w:p>
    <w:p w14:paraId="78CD2D8A" w14:textId="77777777" w:rsidR="00084085" w:rsidRDefault="00084085" w:rsidP="00084085">
      <w:pPr>
        <w:spacing w:after="0" w:line="240" w:lineRule="auto"/>
        <w:rPr>
          <w:rFonts w:eastAsia="Times New Roman" w:cstheme="minorHAnsi"/>
          <w:sz w:val="24"/>
          <w:szCs w:val="24"/>
          <w:lang w:eastAsia="en-IN"/>
        </w:rPr>
      </w:pPr>
    </w:p>
    <w:p w14:paraId="72590F80"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These practices are embedded in participatory capacity-building models, where farmers co-design solutions through Participatory Rural Appraisal (PRA) surveys, ensuring interventions align with local needs. For example, women-led SHGs have established communal seed banks to preserve indigenous seeds, reinforcing food justice advocacy and gender equality.  </w:t>
      </w:r>
    </w:p>
    <w:p w14:paraId="5DB491D1" w14:textId="77777777" w:rsidR="00084085" w:rsidRDefault="00084085" w:rsidP="00084085">
      <w:pPr>
        <w:spacing w:after="0" w:line="240" w:lineRule="auto"/>
        <w:rPr>
          <w:rFonts w:eastAsia="Times New Roman" w:cstheme="minorHAnsi"/>
          <w:sz w:val="24"/>
          <w:szCs w:val="24"/>
          <w:lang w:eastAsia="en-IN"/>
        </w:rPr>
      </w:pPr>
    </w:p>
    <w:p w14:paraId="734AE38D" w14:textId="77777777" w:rsidR="00084085" w:rsidRDefault="00084085" w:rsidP="00084085">
      <w:pPr>
        <w:spacing w:after="0" w:line="240" w:lineRule="auto"/>
        <w:rPr>
          <w:rFonts w:eastAsia="Times New Roman" w:cstheme="minorHAnsi"/>
          <w:sz w:val="24"/>
          <w:szCs w:val="24"/>
          <w:lang w:eastAsia="en-IN"/>
        </w:rPr>
      </w:pPr>
    </w:p>
    <w:p w14:paraId="1B089641" w14:textId="77777777" w:rsidR="00084085" w:rsidRDefault="00084085" w:rsidP="00084085">
      <w:pPr>
        <w:spacing w:after="0" w:line="240" w:lineRule="auto"/>
        <w:rPr>
          <w:rFonts w:eastAsia="Times New Roman" w:cstheme="minorHAnsi"/>
          <w:sz w:val="24"/>
          <w:szCs w:val="24"/>
          <w:lang w:eastAsia="en-IN"/>
        </w:rPr>
      </w:pPr>
    </w:p>
    <w:p w14:paraId="33790305"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Broader Impacts and Collaborations  </w:t>
      </w:r>
    </w:p>
    <w:p w14:paraId="4475B4A0" w14:textId="77777777" w:rsidR="00084085" w:rsidRDefault="00084085" w:rsidP="00084085">
      <w:pPr>
        <w:spacing w:after="0" w:line="240" w:lineRule="auto"/>
        <w:rPr>
          <w:rFonts w:eastAsia="Times New Roman" w:cstheme="minorHAnsi"/>
          <w:sz w:val="24"/>
          <w:szCs w:val="24"/>
          <w:lang w:eastAsia="en-IN"/>
        </w:rPr>
      </w:pPr>
    </w:p>
    <w:p w14:paraId="729F47D9" w14:textId="0BA49C3F"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Environmental Benefits: Reduced chemical runoff protects groundwater, while agroforestry sequesters carbon, advancing climate change adaptation projects.  </w:t>
      </w:r>
    </w:p>
    <w:p w14:paraId="639434FC" w14:textId="77777777" w:rsidR="00084085" w:rsidRDefault="00084085" w:rsidP="00084085">
      <w:pPr>
        <w:spacing w:after="0" w:line="240" w:lineRule="auto"/>
        <w:rPr>
          <w:rFonts w:eastAsia="Times New Roman" w:cstheme="minorHAnsi"/>
          <w:sz w:val="24"/>
          <w:szCs w:val="24"/>
          <w:lang w:eastAsia="en-IN"/>
        </w:rPr>
      </w:pPr>
    </w:p>
    <w:p w14:paraId="47C189A1" w14:textId="1E76B8E6"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Economic Resilience: Farmers report higher incomes from premium organic markets and reduced input costs, supporting sustainable livelihoods.  </w:t>
      </w:r>
    </w:p>
    <w:p w14:paraId="5D78715F" w14:textId="77777777" w:rsidR="00084085" w:rsidRDefault="00084085" w:rsidP="00084085">
      <w:pPr>
        <w:pStyle w:val="ListParagraph"/>
        <w:rPr>
          <w:rFonts w:eastAsia="Times New Roman" w:cstheme="minorHAnsi"/>
          <w:sz w:val="24"/>
          <w:szCs w:val="24"/>
          <w:lang w:eastAsia="en-IN"/>
        </w:rPr>
      </w:pPr>
    </w:p>
    <w:p w14:paraId="66C9B669" w14:textId="77777777" w:rsidR="00084085" w:rsidRDefault="00084085" w:rsidP="00084085">
      <w:pPr>
        <w:spacing w:after="0" w:line="240" w:lineRule="auto"/>
        <w:rPr>
          <w:rFonts w:eastAsia="Times New Roman" w:cstheme="minorHAnsi"/>
          <w:sz w:val="24"/>
          <w:szCs w:val="24"/>
          <w:lang w:eastAsia="en-IN"/>
        </w:rPr>
      </w:pPr>
    </w:p>
    <w:p w14:paraId="6367BA93" w14:textId="70A23C7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Community Empowerment: By linking farmers to microfinance programs and government subsidies, RISE enables investments in green infrastructure projects, such as solar-powered irrigation systems.  </w:t>
      </w:r>
    </w:p>
    <w:p w14:paraId="1D6D90D7" w14:textId="77777777" w:rsidR="00084085" w:rsidRDefault="00084085" w:rsidP="00084085">
      <w:pPr>
        <w:spacing w:after="0" w:line="240" w:lineRule="auto"/>
        <w:rPr>
          <w:rFonts w:eastAsia="Times New Roman" w:cstheme="minorHAnsi"/>
          <w:sz w:val="24"/>
          <w:szCs w:val="24"/>
          <w:lang w:eastAsia="en-IN"/>
        </w:rPr>
      </w:pPr>
    </w:p>
    <w:p w14:paraId="0F5A501D" w14:textId="77777777" w:rsidR="00084085" w:rsidRDefault="00084085" w:rsidP="00084085">
      <w:pPr>
        <w:spacing w:after="0" w:line="240" w:lineRule="auto"/>
        <w:rPr>
          <w:rFonts w:eastAsia="Times New Roman" w:cstheme="minorHAnsi"/>
          <w:sz w:val="24"/>
          <w:szCs w:val="24"/>
          <w:lang w:eastAsia="en-IN"/>
        </w:rPr>
      </w:pPr>
    </w:p>
    <w:p w14:paraId="16C0315E" w14:textId="77777777" w:rsidR="00084085" w:rsidRDefault="00084085" w:rsidP="00084085">
      <w:pPr>
        <w:spacing w:after="0" w:line="240" w:lineRule="auto"/>
        <w:rPr>
          <w:rFonts w:eastAsia="Times New Roman" w:cstheme="minorHAnsi"/>
          <w:sz w:val="24"/>
          <w:szCs w:val="24"/>
          <w:lang w:eastAsia="en-IN"/>
        </w:rPr>
      </w:pPr>
    </w:p>
    <w:p w14:paraId="6632ABE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Collaborations with NABARD and the National Rural Health Mission integrate nutrition awareness campaigns into farming programs, ensuring agricultural practices also address maternal and child health through diverse, nutrient-rich harvests.  </w:t>
      </w:r>
    </w:p>
    <w:p w14:paraId="40F9A512" w14:textId="77777777" w:rsidR="00084085" w:rsidRDefault="00084085" w:rsidP="00084085">
      <w:pPr>
        <w:spacing w:after="0" w:line="240" w:lineRule="auto"/>
        <w:rPr>
          <w:rFonts w:eastAsia="Times New Roman" w:cstheme="minorHAnsi"/>
          <w:sz w:val="24"/>
          <w:szCs w:val="24"/>
          <w:lang w:eastAsia="en-IN"/>
        </w:rPr>
      </w:pPr>
    </w:p>
    <w:p w14:paraId="443E6972" w14:textId="77777777" w:rsidR="00084085" w:rsidRDefault="00084085" w:rsidP="00084085">
      <w:pPr>
        <w:spacing w:after="0" w:line="240" w:lineRule="auto"/>
        <w:rPr>
          <w:rFonts w:eastAsia="Times New Roman" w:cstheme="minorHAnsi"/>
          <w:sz w:val="24"/>
          <w:szCs w:val="24"/>
          <w:lang w:eastAsia="en-IN"/>
        </w:rPr>
      </w:pPr>
    </w:p>
    <w:p w14:paraId="29602650" w14:textId="77777777" w:rsidR="00084085" w:rsidRDefault="00084085" w:rsidP="00084085">
      <w:pPr>
        <w:spacing w:after="0" w:line="240" w:lineRule="auto"/>
        <w:rPr>
          <w:rFonts w:eastAsia="Times New Roman" w:cstheme="minorHAnsi"/>
          <w:sz w:val="24"/>
          <w:szCs w:val="24"/>
          <w:lang w:eastAsia="en-IN"/>
        </w:rPr>
      </w:pPr>
    </w:p>
    <w:p w14:paraId="68AA941E" w14:textId="77777777" w:rsidR="00084085" w:rsidRDefault="00084085" w:rsidP="00084085">
      <w:pPr>
        <w:spacing w:after="0" w:line="240" w:lineRule="auto"/>
        <w:rPr>
          <w:rFonts w:eastAsia="Times New Roman" w:cstheme="minorHAnsi"/>
          <w:sz w:val="24"/>
          <w:szCs w:val="24"/>
          <w:lang w:eastAsia="en-IN"/>
        </w:rPr>
      </w:pPr>
    </w:p>
    <w:p w14:paraId="7301208E" w14:textId="77777777" w:rsidR="00084085" w:rsidRDefault="00084085" w:rsidP="00084085">
      <w:pPr>
        <w:spacing w:after="0" w:line="240" w:lineRule="auto"/>
        <w:rPr>
          <w:rFonts w:eastAsia="Times New Roman" w:cstheme="minorHAnsi"/>
          <w:sz w:val="24"/>
          <w:szCs w:val="24"/>
          <w:lang w:eastAsia="en-IN"/>
        </w:rPr>
      </w:pPr>
    </w:p>
    <w:p w14:paraId="0D4AE9BD"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Healthcare Access and Public Health Programs  </w:t>
      </w:r>
    </w:p>
    <w:p w14:paraId="0DF5BEC5" w14:textId="77777777" w:rsidR="00084085" w:rsidRDefault="00084085" w:rsidP="00084085">
      <w:pPr>
        <w:spacing w:after="0" w:line="240" w:lineRule="auto"/>
        <w:rPr>
          <w:rFonts w:eastAsia="Times New Roman" w:cstheme="minorHAnsi"/>
          <w:sz w:val="24"/>
          <w:szCs w:val="24"/>
          <w:lang w:eastAsia="en-IN"/>
        </w:rPr>
      </w:pPr>
    </w:p>
    <w:p w14:paraId="27A44D81" w14:textId="77777777" w:rsidR="00084085" w:rsidRDefault="00084085" w:rsidP="00084085">
      <w:pPr>
        <w:spacing w:after="0" w:line="240" w:lineRule="auto"/>
        <w:rPr>
          <w:rFonts w:eastAsia="Times New Roman" w:cstheme="minorHAnsi"/>
          <w:sz w:val="24"/>
          <w:szCs w:val="24"/>
          <w:lang w:eastAsia="en-IN"/>
        </w:rPr>
      </w:pPr>
    </w:p>
    <w:p w14:paraId="653E21B5" w14:textId="77777777" w:rsidR="00084085" w:rsidRDefault="00084085" w:rsidP="00084085">
      <w:pPr>
        <w:spacing w:after="0" w:line="240" w:lineRule="auto"/>
        <w:rPr>
          <w:rFonts w:eastAsia="Times New Roman" w:cstheme="minorHAnsi"/>
          <w:sz w:val="24"/>
          <w:szCs w:val="24"/>
          <w:lang w:eastAsia="en-IN"/>
        </w:rPr>
      </w:pPr>
    </w:p>
    <w:p w14:paraId="1BA00069"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healthcare initiatives prioritize health equity, preventive care, and maternal and child health, ensuring underserved rural communities in Tamil Nadu achieve universal healthcare access. Through strategic partnerships and community-driven development, these programs address systemic health disparities while advancing public health advocacy and health justice initiatives.  </w:t>
      </w:r>
    </w:p>
    <w:p w14:paraId="643C85F2" w14:textId="77777777" w:rsidR="00084085" w:rsidRDefault="00084085" w:rsidP="00084085">
      <w:pPr>
        <w:spacing w:after="0" w:line="240" w:lineRule="auto"/>
        <w:rPr>
          <w:rFonts w:eastAsia="Times New Roman" w:cstheme="minorHAnsi"/>
          <w:sz w:val="24"/>
          <w:szCs w:val="24"/>
          <w:lang w:eastAsia="en-IN"/>
        </w:rPr>
      </w:pPr>
    </w:p>
    <w:p w14:paraId="00EB91E6" w14:textId="77777777" w:rsidR="00084085" w:rsidRDefault="00084085" w:rsidP="00084085">
      <w:pPr>
        <w:spacing w:after="0" w:line="240" w:lineRule="auto"/>
        <w:rPr>
          <w:rFonts w:eastAsia="Times New Roman" w:cstheme="minorHAnsi"/>
          <w:sz w:val="24"/>
          <w:szCs w:val="24"/>
          <w:lang w:eastAsia="en-IN"/>
        </w:rPr>
      </w:pPr>
    </w:p>
    <w:p w14:paraId="6848D721" w14:textId="77777777" w:rsidR="00084085" w:rsidRDefault="00084085" w:rsidP="00084085">
      <w:pPr>
        <w:spacing w:after="0" w:line="240" w:lineRule="auto"/>
        <w:rPr>
          <w:rFonts w:eastAsia="Times New Roman" w:cstheme="minorHAnsi"/>
          <w:sz w:val="24"/>
          <w:szCs w:val="24"/>
          <w:lang w:eastAsia="en-IN"/>
        </w:rPr>
      </w:pPr>
    </w:p>
    <w:p w14:paraId="4D71FE21"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Health Education Camps </w:t>
      </w:r>
    </w:p>
    <w:p w14:paraId="292F27EF" w14:textId="77777777" w:rsidR="00084085" w:rsidRDefault="00084085" w:rsidP="00084085">
      <w:pPr>
        <w:spacing w:after="0" w:line="240" w:lineRule="auto"/>
        <w:rPr>
          <w:rFonts w:eastAsia="Times New Roman" w:cstheme="minorHAnsi"/>
          <w:sz w:val="24"/>
          <w:szCs w:val="24"/>
          <w:lang w:eastAsia="en-IN"/>
        </w:rPr>
      </w:pPr>
    </w:p>
    <w:p w14:paraId="111BBD8A"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 organizes health education camps to bridge gaps in healthcare access, particularly in remote areas. Key activities include:  </w:t>
      </w:r>
    </w:p>
    <w:p w14:paraId="70431612" w14:textId="77777777" w:rsidR="00084085" w:rsidRDefault="00084085" w:rsidP="00084085">
      <w:pPr>
        <w:spacing w:after="0" w:line="240" w:lineRule="auto"/>
        <w:rPr>
          <w:rFonts w:eastAsia="Times New Roman" w:cstheme="minorHAnsi"/>
          <w:sz w:val="24"/>
          <w:szCs w:val="24"/>
          <w:lang w:eastAsia="en-IN"/>
        </w:rPr>
      </w:pPr>
    </w:p>
    <w:p w14:paraId="58B2A08E" w14:textId="77777777" w:rsidR="00084085" w:rsidRDefault="00084085" w:rsidP="00084085">
      <w:pPr>
        <w:spacing w:after="0" w:line="240" w:lineRule="auto"/>
        <w:rPr>
          <w:rFonts w:eastAsia="Times New Roman" w:cstheme="minorHAnsi"/>
          <w:sz w:val="24"/>
          <w:szCs w:val="24"/>
          <w:lang w:eastAsia="en-IN"/>
        </w:rPr>
      </w:pPr>
    </w:p>
    <w:p w14:paraId="57C656B4" w14:textId="77777777" w:rsidR="00084085" w:rsidRDefault="00084085" w:rsidP="00084085">
      <w:pPr>
        <w:spacing w:after="0" w:line="240" w:lineRule="auto"/>
        <w:rPr>
          <w:rFonts w:eastAsia="Times New Roman" w:cstheme="minorHAnsi"/>
          <w:sz w:val="24"/>
          <w:szCs w:val="24"/>
          <w:lang w:eastAsia="en-IN"/>
        </w:rPr>
      </w:pPr>
    </w:p>
    <w:p w14:paraId="6EF91F8A" w14:textId="390F65EF"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Eye Care Initiatives: Free vision screenings, distribution of cost-free spectacles, and referrals for advanced treatments, directly addressing preventable blindness and enhancing quality of life.  </w:t>
      </w:r>
    </w:p>
    <w:p w14:paraId="663BDD67" w14:textId="77777777" w:rsidR="00084085" w:rsidRDefault="00084085" w:rsidP="00084085">
      <w:pPr>
        <w:spacing w:after="0" w:line="240" w:lineRule="auto"/>
        <w:rPr>
          <w:rFonts w:eastAsia="Times New Roman" w:cstheme="minorHAnsi"/>
          <w:sz w:val="24"/>
          <w:szCs w:val="24"/>
          <w:lang w:eastAsia="en-IN"/>
        </w:rPr>
      </w:pPr>
    </w:p>
    <w:p w14:paraId="21A9A464" w14:textId="2AAA3217"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Preventive Screenings: Regular check-ups for diabetes, hypertension, and infectious diseases, coupled with nutrition awareness campaigns to combat malnutrition.  </w:t>
      </w:r>
    </w:p>
    <w:p w14:paraId="4B0BE0D3" w14:textId="77777777" w:rsidR="00084085" w:rsidRDefault="00084085" w:rsidP="00084085">
      <w:pPr>
        <w:pStyle w:val="ListParagraph"/>
        <w:rPr>
          <w:rFonts w:eastAsia="Times New Roman" w:cstheme="minorHAnsi"/>
          <w:sz w:val="24"/>
          <w:szCs w:val="24"/>
          <w:lang w:eastAsia="en-IN"/>
        </w:rPr>
      </w:pPr>
    </w:p>
    <w:p w14:paraId="0414605B" w14:textId="77777777" w:rsidR="00084085" w:rsidRDefault="00084085" w:rsidP="00084085">
      <w:pPr>
        <w:spacing w:after="0" w:line="240" w:lineRule="auto"/>
        <w:rPr>
          <w:rFonts w:eastAsia="Times New Roman" w:cstheme="minorHAnsi"/>
          <w:sz w:val="24"/>
          <w:szCs w:val="24"/>
          <w:lang w:eastAsia="en-IN"/>
        </w:rPr>
      </w:pPr>
    </w:p>
    <w:p w14:paraId="1CC1363D" w14:textId="21BCCB88"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Health Equity Workshops: Sessions on hygiene, sanitation, and disease prevention, empowering communities to adopt eco-friendly practices that reduce environmental health risks.  </w:t>
      </w:r>
    </w:p>
    <w:p w14:paraId="3B4A77F6" w14:textId="77777777" w:rsidR="00084085" w:rsidRDefault="00084085" w:rsidP="00084085">
      <w:pPr>
        <w:spacing w:after="0" w:line="240" w:lineRule="auto"/>
        <w:rPr>
          <w:rFonts w:eastAsia="Times New Roman" w:cstheme="minorHAnsi"/>
          <w:sz w:val="24"/>
          <w:szCs w:val="24"/>
          <w:lang w:eastAsia="en-IN"/>
        </w:rPr>
      </w:pPr>
    </w:p>
    <w:p w14:paraId="32E8DBE1" w14:textId="77777777" w:rsidR="00084085" w:rsidRDefault="00084085" w:rsidP="00084085">
      <w:pPr>
        <w:spacing w:after="0" w:line="240" w:lineRule="auto"/>
        <w:rPr>
          <w:rFonts w:eastAsia="Times New Roman" w:cstheme="minorHAnsi"/>
          <w:sz w:val="24"/>
          <w:szCs w:val="24"/>
          <w:lang w:eastAsia="en-IN"/>
        </w:rPr>
      </w:pPr>
    </w:p>
    <w:p w14:paraId="2A481377" w14:textId="77777777" w:rsidR="00084085" w:rsidRDefault="00084085" w:rsidP="00084085">
      <w:pPr>
        <w:spacing w:after="0" w:line="240" w:lineRule="auto"/>
        <w:rPr>
          <w:rFonts w:eastAsia="Times New Roman" w:cstheme="minorHAnsi"/>
          <w:sz w:val="24"/>
          <w:szCs w:val="24"/>
          <w:lang w:eastAsia="en-IN"/>
        </w:rPr>
      </w:pPr>
    </w:p>
    <w:p w14:paraId="2A1F961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These camps operate in collaboration with community health clinics and local NGOs, ensuring services reach marginalized groups, including women, farmers, and children. By integrating digital literacy training into health education (e.g., telemedicine awareness), RISE bridges the gap between rural populations and modern healthcare systems.  </w:t>
      </w:r>
    </w:p>
    <w:p w14:paraId="18CD0237" w14:textId="77777777" w:rsidR="00084085" w:rsidRDefault="00084085" w:rsidP="00084085">
      <w:pPr>
        <w:spacing w:after="0" w:line="240" w:lineRule="auto"/>
        <w:rPr>
          <w:rFonts w:eastAsia="Times New Roman" w:cstheme="minorHAnsi"/>
          <w:sz w:val="24"/>
          <w:szCs w:val="24"/>
          <w:lang w:eastAsia="en-IN"/>
        </w:rPr>
      </w:pPr>
    </w:p>
    <w:p w14:paraId="0BDAAB03" w14:textId="77777777" w:rsidR="00084085" w:rsidRDefault="00084085" w:rsidP="00084085">
      <w:pPr>
        <w:spacing w:after="0" w:line="240" w:lineRule="auto"/>
        <w:rPr>
          <w:rFonts w:eastAsia="Times New Roman" w:cstheme="minorHAnsi"/>
          <w:sz w:val="24"/>
          <w:szCs w:val="24"/>
          <w:lang w:eastAsia="en-IN"/>
        </w:rPr>
      </w:pPr>
    </w:p>
    <w:p w14:paraId="5EDF39F3" w14:textId="77777777" w:rsidR="00084085" w:rsidRDefault="00084085" w:rsidP="00084085">
      <w:pPr>
        <w:spacing w:after="0" w:line="240" w:lineRule="auto"/>
        <w:rPr>
          <w:rFonts w:eastAsia="Times New Roman" w:cstheme="minorHAnsi"/>
          <w:sz w:val="24"/>
          <w:szCs w:val="24"/>
          <w:lang w:eastAsia="en-IN"/>
        </w:rPr>
      </w:pPr>
    </w:p>
    <w:p w14:paraId="34BF1165"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Community Action for Health (NRHM Partnership)  </w:t>
      </w:r>
    </w:p>
    <w:p w14:paraId="210B1BAC" w14:textId="77777777" w:rsidR="00084085" w:rsidRDefault="00084085" w:rsidP="00084085">
      <w:pPr>
        <w:spacing w:after="0" w:line="240" w:lineRule="auto"/>
        <w:rPr>
          <w:rFonts w:eastAsia="Times New Roman" w:cstheme="minorHAnsi"/>
          <w:sz w:val="24"/>
          <w:szCs w:val="24"/>
          <w:lang w:eastAsia="en-IN"/>
        </w:rPr>
      </w:pPr>
    </w:p>
    <w:p w14:paraId="42315001"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In partnership with the National Rural Health Mission (NRHM), RISE implements the Community Action for Health program, a holistic initiative focused on maternal healthcare support, child health, and nutritional support programs. Key components include:  </w:t>
      </w:r>
    </w:p>
    <w:p w14:paraId="78D70AE1" w14:textId="77777777" w:rsidR="00084085" w:rsidRDefault="00084085" w:rsidP="00084085">
      <w:pPr>
        <w:spacing w:after="0" w:line="240" w:lineRule="auto"/>
        <w:rPr>
          <w:rFonts w:eastAsia="Times New Roman" w:cstheme="minorHAnsi"/>
          <w:sz w:val="24"/>
          <w:szCs w:val="24"/>
          <w:lang w:eastAsia="en-IN"/>
        </w:rPr>
      </w:pPr>
    </w:p>
    <w:p w14:paraId="6CC955BE" w14:textId="77777777" w:rsidR="00084085" w:rsidRDefault="00084085" w:rsidP="00084085">
      <w:pPr>
        <w:spacing w:after="0" w:line="240" w:lineRule="auto"/>
        <w:rPr>
          <w:rFonts w:eastAsia="Times New Roman" w:cstheme="minorHAnsi"/>
          <w:sz w:val="24"/>
          <w:szCs w:val="24"/>
          <w:lang w:eastAsia="en-IN"/>
        </w:rPr>
      </w:pPr>
    </w:p>
    <w:p w14:paraId="02EB4B8B" w14:textId="77777777" w:rsidR="00084085" w:rsidRDefault="00084085" w:rsidP="00084085">
      <w:pPr>
        <w:spacing w:after="0" w:line="240" w:lineRule="auto"/>
        <w:rPr>
          <w:rFonts w:eastAsia="Times New Roman" w:cstheme="minorHAnsi"/>
          <w:sz w:val="24"/>
          <w:szCs w:val="24"/>
          <w:lang w:eastAsia="en-IN"/>
        </w:rPr>
      </w:pPr>
    </w:p>
    <w:p w14:paraId="17BDCE2B" w14:textId="18A4F60C"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Maternal and Child Health:  </w:t>
      </w:r>
    </w:p>
    <w:p w14:paraId="679B03B7" w14:textId="77777777" w:rsidR="00084085" w:rsidRDefault="00084085" w:rsidP="00084085">
      <w:pPr>
        <w:spacing w:after="0" w:line="240" w:lineRule="auto"/>
        <w:rPr>
          <w:rFonts w:eastAsia="Times New Roman" w:cstheme="minorHAnsi"/>
          <w:sz w:val="24"/>
          <w:szCs w:val="24"/>
          <w:lang w:eastAsia="en-IN"/>
        </w:rPr>
      </w:pPr>
    </w:p>
    <w:p w14:paraId="40EA67E2" w14:textId="2513F8EA"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Prenatal and postnatal care workshops, emphasizing safe delivery practices, breastfeeding, and immunization schedules to reduce infant mortality.  </w:t>
      </w:r>
    </w:p>
    <w:p w14:paraId="38883E59" w14:textId="77777777" w:rsidR="00084085" w:rsidRDefault="00084085" w:rsidP="00084085">
      <w:pPr>
        <w:pStyle w:val="ListParagraph"/>
        <w:rPr>
          <w:rFonts w:eastAsia="Times New Roman" w:cstheme="minorHAnsi"/>
          <w:sz w:val="24"/>
          <w:szCs w:val="24"/>
          <w:lang w:eastAsia="en-IN"/>
        </w:rPr>
      </w:pPr>
    </w:p>
    <w:p w14:paraId="7BA03239" w14:textId="77777777" w:rsidR="00084085" w:rsidRDefault="00084085" w:rsidP="00084085">
      <w:pPr>
        <w:spacing w:after="0" w:line="240" w:lineRule="auto"/>
        <w:rPr>
          <w:rFonts w:eastAsia="Times New Roman" w:cstheme="minorHAnsi"/>
          <w:sz w:val="24"/>
          <w:szCs w:val="24"/>
          <w:lang w:eastAsia="en-IN"/>
        </w:rPr>
      </w:pPr>
    </w:p>
    <w:p w14:paraId="4BB3AED7" w14:textId="5DCCA550"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Distribution of micronutrient supplements and iron-rich diets to combat anaemia, aligning with nutritional assistance goals.  </w:t>
      </w:r>
    </w:p>
    <w:p w14:paraId="47474ACB" w14:textId="77777777" w:rsidR="00084085" w:rsidRDefault="00084085" w:rsidP="00084085">
      <w:pPr>
        <w:spacing w:after="0" w:line="240" w:lineRule="auto"/>
        <w:rPr>
          <w:rFonts w:eastAsia="Times New Roman" w:cstheme="minorHAnsi"/>
          <w:sz w:val="24"/>
          <w:szCs w:val="24"/>
          <w:lang w:eastAsia="en-IN"/>
        </w:rPr>
      </w:pPr>
    </w:p>
    <w:p w14:paraId="150D1BAD" w14:textId="77777777" w:rsidR="00084085" w:rsidRDefault="00084085" w:rsidP="00084085">
      <w:pPr>
        <w:spacing w:after="0" w:line="240" w:lineRule="auto"/>
        <w:rPr>
          <w:rFonts w:eastAsia="Times New Roman" w:cstheme="minorHAnsi"/>
          <w:sz w:val="24"/>
          <w:szCs w:val="24"/>
          <w:lang w:eastAsia="en-IN"/>
        </w:rPr>
      </w:pPr>
    </w:p>
    <w:p w14:paraId="32EB6BBA" w14:textId="77777777" w:rsidR="00084085" w:rsidRDefault="00084085" w:rsidP="00084085">
      <w:pPr>
        <w:spacing w:after="0" w:line="240" w:lineRule="auto"/>
        <w:rPr>
          <w:rFonts w:eastAsia="Times New Roman" w:cstheme="minorHAnsi"/>
          <w:sz w:val="24"/>
          <w:szCs w:val="24"/>
          <w:lang w:eastAsia="en-IN"/>
        </w:rPr>
      </w:pPr>
    </w:p>
    <w:p w14:paraId="0C909B09" w14:textId="64780785"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Preventive Care Advocacy:  </w:t>
      </w:r>
    </w:p>
    <w:p w14:paraId="2298614B" w14:textId="77777777" w:rsidR="00084085" w:rsidRDefault="00084085" w:rsidP="00084085">
      <w:pPr>
        <w:spacing w:after="0" w:line="240" w:lineRule="auto"/>
        <w:rPr>
          <w:rFonts w:eastAsia="Times New Roman" w:cstheme="minorHAnsi"/>
          <w:sz w:val="24"/>
          <w:szCs w:val="24"/>
          <w:lang w:eastAsia="en-IN"/>
        </w:rPr>
      </w:pPr>
    </w:p>
    <w:p w14:paraId="4AD9367D" w14:textId="2362AADC"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Door-to-door campaigns on vaccination drives, family planning, and comprehensive sex education, reducing preventable diseases and promoting reproductive healthcare equity.  </w:t>
      </w:r>
    </w:p>
    <w:p w14:paraId="1CD2D65E" w14:textId="77777777" w:rsidR="00084085" w:rsidRDefault="00084085" w:rsidP="00084085">
      <w:pPr>
        <w:pStyle w:val="ListParagraph"/>
        <w:rPr>
          <w:rFonts w:eastAsia="Times New Roman" w:cstheme="minorHAnsi"/>
          <w:sz w:val="24"/>
          <w:szCs w:val="24"/>
          <w:lang w:eastAsia="en-IN"/>
        </w:rPr>
      </w:pPr>
    </w:p>
    <w:p w14:paraId="0A0C34C0" w14:textId="77777777" w:rsidR="00084085" w:rsidRDefault="00084085" w:rsidP="00084085">
      <w:pPr>
        <w:spacing w:after="0" w:line="240" w:lineRule="auto"/>
        <w:rPr>
          <w:rFonts w:eastAsia="Times New Roman" w:cstheme="minorHAnsi"/>
          <w:sz w:val="24"/>
          <w:szCs w:val="24"/>
          <w:lang w:eastAsia="en-IN"/>
        </w:rPr>
      </w:pPr>
    </w:p>
    <w:p w14:paraId="11506D57" w14:textId="5F768BE5"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Training community health workers to identify early signs of malnutrition and chronic illnesses, fostering health equity at the grassroots level.  </w:t>
      </w:r>
    </w:p>
    <w:p w14:paraId="557F4FF0" w14:textId="77777777" w:rsidR="00084085" w:rsidRDefault="00084085" w:rsidP="00084085">
      <w:pPr>
        <w:spacing w:after="0" w:line="240" w:lineRule="auto"/>
        <w:rPr>
          <w:rFonts w:eastAsia="Times New Roman" w:cstheme="minorHAnsi"/>
          <w:sz w:val="24"/>
          <w:szCs w:val="24"/>
          <w:lang w:eastAsia="en-IN"/>
        </w:rPr>
      </w:pPr>
    </w:p>
    <w:p w14:paraId="102A7FE9" w14:textId="77777777" w:rsidR="00084085" w:rsidRDefault="00084085" w:rsidP="00084085">
      <w:pPr>
        <w:spacing w:after="0" w:line="240" w:lineRule="auto"/>
        <w:rPr>
          <w:rFonts w:eastAsia="Times New Roman" w:cstheme="minorHAnsi"/>
          <w:sz w:val="24"/>
          <w:szCs w:val="24"/>
          <w:lang w:eastAsia="en-IN"/>
        </w:rPr>
      </w:pPr>
    </w:p>
    <w:p w14:paraId="4979B954" w14:textId="77777777" w:rsidR="00084085" w:rsidRDefault="00084085" w:rsidP="00084085">
      <w:pPr>
        <w:spacing w:after="0" w:line="240" w:lineRule="auto"/>
        <w:rPr>
          <w:rFonts w:eastAsia="Times New Roman" w:cstheme="minorHAnsi"/>
          <w:sz w:val="24"/>
          <w:szCs w:val="24"/>
          <w:lang w:eastAsia="en-IN"/>
        </w:rPr>
      </w:pPr>
    </w:p>
    <w:p w14:paraId="5DC7A162" w14:textId="69040E04"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Sustainable Health Solutions:  </w:t>
      </w:r>
    </w:p>
    <w:p w14:paraId="4E870C96" w14:textId="77777777" w:rsidR="00084085" w:rsidRDefault="00084085" w:rsidP="00084085">
      <w:pPr>
        <w:spacing w:after="0" w:line="240" w:lineRule="auto"/>
        <w:rPr>
          <w:rFonts w:eastAsia="Times New Roman" w:cstheme="minorHAnsi"/>
          <w:sz w:val="24"/>
          <w:szCs w:val="24"/>
          <w:lang w:eastAsia="en-IN"/>
        </w:rPr>
      </w:pPr>
    </w:p>
    <w:p w14:paraId="2DFAA41F" w14:textId="50C6187C"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Linking health outcomes to food security by promoting kitchen gardens and organic farming techniques that yield nutrient-dense crops.  </w:t>
      </w:r>
    </w:p>
    <w:p w14:paraId="68C6D74A" w14:textId="77777777" w:rsidR="00084085" w:rsidRDefault="00084085" w:rsidP="00084085">
      <w:pPr>
        <w:pStyle w:val="ListParagraph"/>
        <w:rPr>
          <w:rFonts w:eastAsia="Times New Roman" w:cstheme="minorHAnsi"/>
          <w:sz w:val="24"/>
          <w:szCs w:val="24"/>
          <w:lang w:eastAsia="en-IN"/>
        </w:rPr>
      </w:pPr>
    </w:p>
    <w:p w14:paraId="0376F3A3" w14:textId="77777777" w:rsidR="00084085" w:rsidRDefault="00084085" w:rsidP="00084085">
      <w:pPr>
        <w:spacing w:after="0" w:line="240" w:lineRule="auto"/>
        <w:rPr>
          <w:rFonts w:eastAsia="Times New Roman" w:cstheme="minorHAnsi"/>
          <w:sz w:val="24"/>
          <w:szCs w:val="24"/>
          <w:lang w:eastAsia="en-IN"/>
        </w:rPr>
      </w:pPr>
    </w:p>
    <w:p w14:paraId="056D5470" w14:textId="2F3E15B0"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Collaborating with SHGs to produce low-cost sanitary pads, addressing menstrual hygiene and advancing gender equality in healthcare.  </w:t>
      </w:r>
    </w:p>
    <w:p w14:paraId="4E4D0435" w14:textId="77777777" w:rsidR="00084085" w:rsidRDefault="00084085" w:rsidP="00084085">
      <w:pPr>
        <w:spacing w:after="0" w:line="240" w:lineRule="auto"/>
        <w:rPr>
          <w:rFonts w:eastAsia="Times New Roman" w:cstheme="minorHAnsi"/>
          <w:sz w:val="24"/>
          <w:szCs w:val="24"/>
          <w:lang w:eastAsia="en-IN"/>
        </w:rPr>
      </w:pPr>
    </w:p>
    <w:p w14:paraId="7BA755F1" w14:textId="77777777" w:rsidR="00084085" w:rsidRDefault="00084085" w:rsidP="00084085">
      <w:pPr>
        <w:spacing w:after="0" w:line="240" w:lineRule="auto"/>
        <w:rPr>
          <w:rFonts w:eastAsia="Times New Roman" w:cstheme="minorHAnsi"/>
          <w:sz w:val="24"/>
          <w:szCs w:val="24"/>
          <w:lang w:eastAsia="en-IN"/>
        </w:rPr>
      </w:pPr>
    </w:p>
    <w:p w14:paraId="5D9905F2" w14:textId="77777777" w:rsidR="00084085" w:rsidRDefault="00084085" w:rsidP="00084085">
      <w:pPr>
        <w:spacing w:after="0" w:line="240" w:lineRule="auto"/>
        <w:rPr>
          <w:rFonts w:eastAsia="Times New Roman" w:cstheme="minorHAnsi"/>
          <w:sz w:val="24"/>
          <w:szCs w:val="24"/>
          <w:lang w:eastAsia="en-IN"/>
        </w:rPr>
      </w:pPr>
    </w:p>
    <w:p w14:paraId="5285F77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Impact and Collaborations  </w:t>
      </w:r>
    </w:p>
    <w:p w14:paraId="7872A4C8" w14:textId="77777777" w:rsidR="00084085" w:rsidRDefault="00084085" w:rsidP="00084085">
      <w:pPr>
        <w:spacing w:after="0" w:line="240" w:lineRule="auto"/>
        <w:rPr>
          <w:rFonts w:eastAsia="Times New Roman" w:cstheme="minorHAnsi"/>
          <w:sz w:val="24"/>
          <w:szCs w:val="24"/>
          <w:lang w:eastAsia="en-IN"/>
        </w:rPr>
      </w:pPr>
    </w:p>
    <w:p w14:paraId="61287AB9" w14:textId="5C4A115A"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Improved Health Outcomes: Reduced maternal mortality rates, increased immunization coverage, and lower prevalence of waterborne diseases in target villages.  </w:t>
      </w:r>
    </w:p>
    <w:p w14:paraId="68F904F7" w14:textId="77777777" w:rsidR="00084085" w:rsidRDefault="00084085" w:rsidP="00084085">
      <w:pPr>
        <w:spacing w:after="0" w:line="240" w:lineRule="auto"/>
        <w:rPr>
          <w:rFonts w:eastAsia="Times New Roman" w:cstheme="minorHAnsi"/>
          <w:sz w:val="24"/>
          <w:szCs w:val="24"/>
          <w:lang w:eastAsia="en-IN"/>
        </w:rPr>
      </w:pPr>
    </w:p>
    <w:p w14:paraId="344057F0" w14:textId="42CA2900"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Community Empowerment: SHGs and local leaders champion health justice initiatives, advocating for better healthcare infrastructure and policy reforms.  </w:t>
      </w:r>
    </w:p>
    <w:p w14:paraId="5AC9F580" w14:textId="77777777" w:rsidR="00084085" w:rsidRDefault="00084085" w:rsidP="00084085">
      <w:pPr>
        <w:pStyle w:val="ListParagraph"/>
        <w:rPr>
          <w:rFonts w:eastAsia="Times New Roman" w:cstheme="minorHAnsi"/>
          <w:sz w:val="24"/>
          <w:szCs w:val="24"/>
          <w:lang w:eastAsia="en-IN"/>
        </w:rPr>
      </w:pPr>
    </w:p>
    <w:p w14:paraId="237A74B8" w14:textId="77777777" w:rsidR="00084085" w:rsidRDefault="00084085" w:rsidP="00084085">
      <w:pPr>
        <w:spacing w:after="0" w:line="240" w:lineRule="auto"/>
        <w:rPr>
          <w:rFonts w:eastAsia="Times New Roman" w:cstheme="minorHAnsi"/>
          <w:sz w:val="24"/>
          <w:szCs w:val="24"/>
          <w:lang w:eastAsia="en-IN"/>
        </w:rPr>
      </w:pPr>
    </w:p>
    <w:p w14:paraId="2BDC8B37" w14:textId="10DC02F9"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Environmental Synergy: Health programs integrate pollution control measures, such as waste management training, to mitigate environmental determinants of disease.  </w:t>
      </w:r>
    </w:p>
    <w:p w14:paraId="46D584B0" w14:textId="77777777" w:rsidR="00084085" w:rsidRDefault="00084085" w:rsidP="00084085">
      <w:pPr>
        <w:spacing w:after="0" w:line="240" w:lineRule="auto"/>
        <w:rPr>
          <w:rFonts w:eastAsia="Times New Roman" w:cstheme="minorHAnsi"/>
          <w:sz w:val="24"/>
          <w:szCs w:val="24"/>
          <w:lang w:eastAsia="en-IN"/>
        </w:rPr>
      </w:pPr>
    </w:p>
    <w:p w14:paraId="08502743" w14:textId="77777777" w:rsidR="00084085" w:rsidRDefault="00084085" w:rsidP="00084085">
      <w:pPr>
        <w:spacing w:after="0" w:line="240" w:lineRule="auto"/>
        <w:rPr>
          <w:rFonts w:eastAsia="Times New Roman" w:cstheme="minorHAnsi"/>
          <w:sz w:val="24"/>
          <w:szCs w:val="24"/>
          <w:lang w:eastAsia="en-IN"/>
        </w:rPr>
      </w:pPr>
    </w:p>
    <w:p w14:paraId="05FEE838" w14:textId="77777777" w:rsidR="00084085" w:rsidRDefault="00084085" w:rsidP="00084085">
      <w:pPr>
        <w:spacing w:after="0" w:line="240" w:lineRule="auto"/>
        <w:rPr>
          <w:rFonts w:eastAsia="Times New Roman" w:cstheme="minorHAnsi"/>
          <w:sz w:val="24"/>
          <w:szCs w:val="24"/>
          <w:lang w:eastAsia="en-IN"/>
        </w:rPr>
      </w:pPr>
    </w:p>
    <w:p w14:paraId="1F1F6CA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collaboration with NRHM and participation in district-level health committees amplify its reach, ensuring alignment with universal health coverage objectives. By embedding mental health awareness into community dialogues, the organization also addresses stigma and promotes holistic well-being.  </w:t>
      </w:r>
    </w:p>
    <w:p w14:paraId="139756D9" w14:textId="77777777" w:rsidR="00084085" w:rsidRDefault="00084085" w:rsidP="00084085">
      <w:pPr>
        <w:spacing w:after="0" w:line="240" w:lineRule="auto"/>
        <w:rPr>
          <w:rFonts w:eastAsia="Times New Roman" w:cstheme="minorHAnsi"/>
          <w:sz w:val="24"/>
          <w:szCs w:val="24"/>
          <w:lang w:eastAsia="en-IN"/>
        </w:rPr>
      </w:pPr>
    </w:p>
    <w:p w14:paraId="2FEB8E10" w14:textId="77777777" w:rsidR="00084085" w:rsidRDefault="00084085" w:rsidP="00084085">
      <w:pPr>
        <w:spacing w:after="0" w:line="240" w:lineRule="auto"/>
        <w:rPr>
          <w:rFonts w:eastAsia="Times New Roman" w:cstheme="minorHAnsi"/>
          <w:sz w:val="24"/>
          <w:szCs w:val="24"/>
          <w:lang w:eastAsia="en-IN"/>
        </w:rPr>
      </w:pPr>
    </w:p>
    <w:p w14:paraId="7AB5BD5F" w14:textId="77777777" w:rsidR="00084085" w:rsidRDefault="00084085" w:rsidP="00084085">
      <w:pPr>
        <w:spacing w:after="0" w:line="240" w:lineRule="auto"/>
        <w:rPr>
          <w:rFonts w:eastAsia="Times New Roman" w:cstheme="minorHAnsi"/>
          <w:sz w:val="24"/>
          <w:szCs w:val="24"/>
          <w:lang w:eastAsia="en-IN"/>
        </w:rPr>
      </w:pPr>
    </w:p>
    <w:p w14:paraId="292EE33E"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Education and Capacity Building </w:t>
      </w:r>
    </w:p>
    <w:p w14:paraId="06D0936D" w14:textId="77777777" w:rsidR="00084085" w:rsidRDefault="00084085" w:rsidP="00084085">
      <w:pPr>
        <w:spacing w:after="0" w:line="240" w:lineRule="auto"/>
        <w:rPr>
          <w:rFonts w:eastAsia="Times New Roman" w:cstheme="minorHAnsi"/>
          <w:sz w:val="24"/>
          <w:szCs w:val="24"/>
          <w:lang w:eastAsia="en-IN"/>
        </w:rPr>
      </w:pPr>
    </w:p>
    <w:p w14:paraId="0AB45E2B" w14:textId="77777777" w:rsidR="00084085" w:rsidRDefault="00084085" w:rsidP="00084085">
      <w:pPr>
        <w:spacing w:after="0" w:line="240" w:lineRule="auto"/>
        <w:rPr>
          <w:rFonts w:eastAsia="Times New Roman" w:cstheme="minorHAnsi"/>
          <w:sz w:val="24"/>
          <w:szCs w:val="24"/>
          <w:lang w:eastAsia="en-IN"/>
        </w:rPr>
      </w:pPr>
    </w:p>
    <w:p w14:paraId="448D597C" w14:textId="77777777" w:rsidR="00084085" w:rsidRDefault="00084085" w:rsidP="00084085">
      <w:pPr>
        <w:spacing w:after="0" w:line="240" w:lineRule="auto"/>
        <w:rPr>
          <w:rFonts w:eastAsia="Times New Roman" w:cstheme="minorHAnsi"/>
          <w:sz w:val="24"/>
          <w:szCs w:val="24"/>
          <w:lang w:eastAsia="en-IN"/>
        </w:rPr>
      </w:pPr>
    </w:p>
    <w:p w14:paraId="7DAEB6EB"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Education and Capacity Building initiatives are central to fostering educational equity, community-driven development, and sustainable livelihoods in rural Tamil Nadu. These programs empower marginalized groups—particularly women, farmers, and youth—through participatory capacity-building, skills training, and inclusive education for all, ensuring long-term socio-economic transformation.  </w:t>
      </w:r>
    </w:p>
    <w:p w14:paraId="32AC6383" w14:textId="77777777" w:rsidR="00084085" w:rsidRDefault="00084085" w:rsidP="00084085">
      <w:pPr>
        <w:spacing w:after="0" w:line="240" w:lineRule="auto"/>
        <w:rPr>
          <w:rFonts w:eastAsia="Times New Roman" w:cstheme="minorHAnsi"/>
          <w:sz w:val="24"/>
          <w:szCs w:val="24"/>
          <w:lang w:eastAsia="en-IN"/>
        </w:rPr>
      </w:pPr>
    </w:p>
    <w:p w14:paraId="1A726219" w14:textId="77777777" w:rsidR="00084085" w:rsidRDefault="00084085" w:rsidP="00084085">
      <w:pPr>
        <w:spacing w:after="0" w:line="240" w:lineRule="auto"/>
        <w:rPr>
          <w:rFonts w:eastAsia="Times New Roman" w:cstheme="minorHAnsi"/>
          <w:sz w:val="24"/>
          <w:szCs w:val="24"/>
          <w:lang w:eastAsia="en-IN"/>
        </w:rPr>
      </w:pPr>
    </w:p>
    <w:p w14:paraId="312A13D4" w14:textId="77777777" w:rsidR="00084085" w:rsidRDefault="00084085" w:rsidP="00084085">
      <w:pPr>
        <w:spacing w:after="0" w:line="240" w:lineRule="auto"/>
        <w:rPr>
          <w:rFonts w:eastAsia="Times New Roman" w:cstheme="minorHAnsi"/>
          <w:sz w:val="24"/>
          <w:szCs w:val="24"/>
          <w:lang w:eastAsia="en-IN"/>
        </w:rPr>
      </w:pPr>
    </w:p>
    <w:p w14:paraId="36476F14" w14:textId="512A6014" w:rsidR="00084085" w:rsidRPr="00084085" w:rsidRDefault="00084085" w:rsidP="00084085">
      <w:pPr>
        <w:pStyle w:val="ListParagraph"/>
        <w:numPr>
          <w:ilvl w:val="0"/>
          <w:numId w:val="19"/>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Economic Empowerment Workshops  </w:t>
      </w:r>
    </w:p>
    <w:p w14:paraId="6D7D1B8B" w14:textId="77777777" w:rsidR="00084085" w:rsidRDefault="00084085" w:rsidP="00084085">
      <w:pPr>
        <w:spacing w:after="0" w:line="240" w:lineRule="auto"/>
        <w:rPr>
          <w:rFonts w:eastAsia="Times New Roman" w:cstheme="minorHAnsi"/>
          <w:sz w:val="24"/>
          <w:szCs w:val="24"/>
          <w:lang w:eastAsia="en-IN"/>
        </w:rPr>
      </w:pPr>
    </w:p>
    <w:p w14:paraId="7396960F"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RISE’s Economic Empowerment Workshops equip rural communities with tools to break cycles of poverty and achieve financial inclusion. Key components include:  </w:t>
      </w:r>
    </w:p>
    <w:p w14:paraId="7307B34F" w14:textId="77777777" w:rsidR="00084085" w:rsidRDefault="00084085" w:rsidP="00084085">
      <w:pPr>
        <w:spacing w:after="0" w:line="240" w:lineRule="auto"/>
        <w:rPr>
          <w:rFonts w:eastAsia="Times New Roman" w:cstheme="minorHAnsi"/>
          <w:sz w:val="24"/>
          <w:szCs w:val="24"/>
          <w:lang w:eastAsia="en-IN"/>
        </w:rPr>
      </w:pPr>
    </w:p>
    <w:p w14:paraId="0976D344" w14:textId="77777777" w:rsidR="00084085" w:rsidRDefault="00084085" w:rsidP="00084085">
      <w:pPr>
        <w:spacing w:after="0" w:line="240" w:lineRule="auto"/>
        <w:rPr>
          <w:rFonts w:eastAsia="Times New Roman" w:cstheme="minorHAnsi"/>
          <w:sz w:val="24"/>
          <w:szCs w:val="24"/>
          <w:lang w:eastAsia="en-IN"/>
        </w:rPr>
      </w:pPr>
    </w:p>
    <w:p w14:paraId="2E938B08" w14:textId="77777777" w:rsidR="00084085" w:rsidRDefault="00084085" w:rsidP="00084085">
      <w:pPr>
        <w:spacing w:after="0" w:line="240" w:lineRule="auto"/>
        <w:rPr>
          <w:rFonts w:eastAsia="Times New Roman" w:cstheme="minorHAnsi"/>
          <w:sz w:val="24"/>
          <w:szCs w:val="24"/>
          <w:lang w:eastAsia="en-IN"/>
        </w:rPr>
      </w:pPr>
    </w:p>
    <w:p w14:paraId="6D4975A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Entrepreneurship Development:  </w:t>
      </w:r>
    </w:p>
    <w:p w14:paraId="3632F636" w14:textId="77777777" w:rsidR="00084085" w:rsidRDefault="00084085" w:rsidP="00084085">
      <w:pPr>
        <w:spacing w:after="0" w:line="240" w:lineRule="auto"/>
        <w:rPr>
          <w:rFonts w:eastAsia="Times New Roman" w:cstheme="minorHAnsi"/>
          <w:sz w:val="24"/>
          <w:szCs w:val="24"/>
          <w:lang w:eastAsia="en-IN"/>
        </w:rPr>
      </w:pPr>
    </w:p>
    <w:p w14:paraId="5C1C432B"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Training sessions on business planning, market research, and e-commerce strategies, enabling participants to launch women-led micro-enterprises in sectors like handicrafts, agro-processing, and renewable energy.  </w:t>
      </w:r>
    </w:p>
    <w:p w14:paraId="4349A263" w14:textId="77777777" w:rsidR="00084085" w:rsidRDefault="00084085" w:rsidP="00084085">
      <w:pPr>
        <w:spacing w:after="0" w:line="240" w:lineRule="auto"/>
        <w:rPr>
          <w:rFonts w:eastAsia="Times New Roman" w:cstheme="minorHAnsi"/>
          <w:sz w:val="24"/>
          <w:szCs w:val="24"/>
          <w:lang w:eastAsia="en-IN"/>
        </w:rPr>
      </w:pPr>
    </w:p>
    <w:p w14:paraId="7AE77AAA" w14:textId="77777777" w:rsidR="00084085" w:rsidRDefault="00084085" w:rsidP="00084085">
      <w:pPr>
        <w:spacing w:after="0" w:line="240" w:lineRule="auto"/>
        <w:rPr>
          <w:rFonts w:eastAsia="Times New Roman" w:cstheme="minorHAnsi"/>
          <w:sz w:val="24"/>
          <w:szCs w:val="24"/>
          <w:lang w:eastAsia="en-IN"/>
        </w:rPr>
      </w:pPr>
    </w:p>
    <w:p w14:paraId="1D59CFA2" w14:textId="77777777" w:rsidR="00084085" w:rsidRDefault="00084085" w:rsidP="00084085">
      <w:pPr>
        <w:spacing w:after="0" w:line="240" w:lineRule="auto"/>
        <w:rPr>
          <w:rFonts w:eastAsia="Times New Roman" w:cstheme="minorHAnsi"/>
          <w:sz w:val="24"/>
          <w:szCs w:val="24"/>
          <w:lang w:eastAsia="en-IN"/>
        </w:rPr>
      </w:pPr>
    </w:p>
    <w:p w14:paraId="197F47B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Financial Literacy Programs:  </w:t>
      </w:r>
    </w:p>
    <w:p w14:paraId="42EE93AA" w14:textId="77777777" w:rsidR="00084085" w:rsidRDefault="00084085" w:rsidP="00084085">
      <w:pPr>
        <w:spacing w:after="0" w:line="240" w:lineRule="auto"/>
        <w:rPr>
          <w:rFonts w:eastAsia="Times New Roman" w:cstheme="minorHAnsi"/>
          <w:sz w:val="24"/>
          <w:szCs w:val="24"/>
          <w:lang w:eastAsia="en-IN"/>
        </w:rPr>
      </w:pPr>
    </w:p>
    <w:p w14:paraId="55A3C15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Workshops on budgeting, savings, and accessing microfinance programs, empowering women to manage SHG funds and secure loans for income-generating activities.  </w:t>
      </w:r>
    </w:p>
    <w:p w14:paraId="063D059E" w14:textId="77777777" w:rsidR="00084085" w:rsidRDefault="00084085" w:rsidP="00084085">
      <w:pPr>
        <w:spacing w:after="0" w:line="240" w:lineRule="auto"/>
        <w:rPr>
          <w:rFonts w:eastAsia="Times New Roman" w:cstheme="minorHAnsi"/>
          <w:sz w:val="24"/>
          <w:szCs w:val="24"/>
          <w:lang w:eastAsia="en-IN"/>
        </w:rPr>
      </w:pPr>
    </w:p>
    <w:p w14:paraId="6E0D3E29" w14:textId="77777777" w:rsidR="00084085" w:rsidRDefault="00084085" w:rsidP="00084085">
      <w:pPr>
        <w:spacing w:after="0" w:line="240" w:lineRule="auto"/>
        <w:rPr>
          <w:rFonts w:eastAsia="Times New Roman" w:cstheme="minorHAnsi"/>
          <w:sz w:val="24"/>
          <w:szCs w:val="24"/>
          <w:lang w:eastAsia="en-IN"/>
        </w:rPr>
      </w:pPr>
    </w:p>
    <w:p w14:paraId="0D169AD7" w14:textId="77777777" w:rsidR="00084085" w:rsidRDefault="00084085" w:rsidP="00084085">
      <w:pPr>
        <w:spacing w:after="0" w:line="240" w:lineRule="auto"/>
        <w:rPr>
          <w:rFonts w:eastAsia="Times New Roman" w:cstheme="minorHAnsi"/>
          <w:sz w:val="24"/>
          <w:szCs w:val="24"/>
          <w:lang w:eastAsia="en-IN"/>
        </w:rPr>
      </w:pPr>
    </w:p>
    <w:p w14:paraId="373EEBD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Participatory Rural Appraisal (PRA) Surveys:  </w:t>
      </w:r>
    </w:p>
    <w:p w14:paraId="03E9963C" w14:textId="77777777" w:rsidR="00084085" w:rsidRDefault="00084085" w:rsidP="00084085">
      <w:pPr>
        <w:spacing w:after="0" w:line="240" w:lineRule="auto"/>
        <w:rPr>
          <w:rFonts w:eastAsia="Times New Roman" w:cstheme="minorHAnsi"/>
          <w:sz w:val="24"/>
          <w:szCs w:val="24"/>
          <w:lang w:eastAsia="en-IN"/>
        </w:rPr>
      </w:pPr>
    </w:p>
    <w:p w14:paraId="33351F1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Collaborative needs-assessment exercises where communities map local resources, identify challenges (e.g., food deserts, lack of healthcare access), and co-design solutions. These surveys inform community-based poverty reduction strategies and prioritize interventions like digital literacy training or rural school support.  </w:t>
      </w:r>
    </w:p>
    <w:p w14:paraId="17F67E0A" w14:textId="77777777" w:rsidR="00084085" w:rsidRDefault="00084085" w:rsidP="00084085">
      <w:pPr>
        <w:spacing w:after="0" w:line="240" w:lineRule="auto"/>
        <w:rPr>
          <w:rFonts w:eastAsia="Times New Roman" w:cstheme="minorHAnsi"/>
          <w:sz w:val="24"/>
          <w:szCs w:val="24"/>
          <w:lang w:eastAsia="en-IN"/>
        </w:rPr>
      </w:pPr>
    </w:p>
    <w:p w14:paraId="664E0073" w14:textId="77777777" w:rsidR="00084085" w:rsidRDefault="00084085" w:rsidP="00084085">
      <w:pPr>
        <w:spacing w:after="0" w:line="240" w:lineRule="auto"/>
        <w:rPr>
          <w:rFonts w:eastAsia="Times New Roman" w:cstheme="minorHAnsi"/>
          <w:sz w:val="24"/>
          <w:szCs w:val="24"/>
          <w:lang w:eastAsia="en-IN"/>
        </w:rPr>
      </w:pPr>
    </w:p>
    <w:p w14:paraId="59742C2B" w14:textId="77777777" w:rsidR="00084085" w:rsidRDefault="00084085" w:rsidP="00084085">
      <w:pPr>
        <w:spacing w:after="0" w:line="240" w:lineRule="auto"/>
        <w:rPr>
          <w:rFonts w:eastAsia="Times New Roman" w:cstheme="minorHAnsi"/>
          <w:sz w:val="24"/>
          <w:szCs w:val="24"/>
          <w:lang w:eastAsia="en-IN"/>
        </w:rPr>
      </w:pPr>
    </w:p>
    <w:p w14:paraId="58CF592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Leadership Development for NGOs:  </w:t>
      </w:r>
    </w:p>
    <w:p w14:paraId="259BAD05" w14:textId="77777777" w:rsidR="00084085" w:rsidRDefault="00084085" w:rsidP="00084085">
      <w:pPr>
        <w:spacing w:after="0" w:line="240" w:lineRule="auto"/>
        <w:rPr>
          <w:rFonts w:eastAsia="Times New Roman" w:cstheme="minorHAnsi"/>
          <w:sz w:val="24"/>
          <w:szCs w:val="24"/>
          <w:lang w:eastAsia="en-IN"/>
        </w:rPr>
      </w:pPr>
    </w:p>
    <w:p w14:paraId="604964B8"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Training modules on governance, advocacy, and strategic planning workshops, strengthening grassroots organizations to drive gender equality initiatives and social welfare reforms.  </w:t>
      </w:r>
    </w:p>
    <w:p w14:paraId="7AA9C0C1" w14:textId="77777777" w:rsidR="00084085" w:rsidRDefault="00084085" w:rsidP="00084085">
      <w:pPr>
        <w:spacing w:after="0" w:line="240" w:lineRule="auto"/>
        <w:rPr>
          <w:rFonts w:eastAsia="Times New Roman" w:cstheme="minorHAnsi"/>
          <w:sz w:val="24"/>
          <w:szCs w:val="24"/>
          <w:lang w:eastAsia="en-IN"/>
        </w:rPr>
      </w:pPr>
    </w:p>
    <w:p w14:paraId="5D54AB1E" w14:textId="77777777" w:rsidR="00084085" w:rsidRDefault="00084085" w:rsidP="00084085">
      <w:pPr>
        <w:spacing w:after="0" w:line="240" w:lineRule="auto"/>
        <w:rPr>
          <w:rFonts w:eastAsia="Times New Roman" w:cstheme="minorHAnsi"/>
          <w:sz w:val="24"/>
          <w:szCs w:val="24"/>
          <w:lang w:eastAsia="en-IN"/>
        </w:rPr>
      </w:pPr>
    </w:p>
    <w:p w14:paraId="1435733F" w14:textId="77777777" w:rsidR="00084085" w:rsidRDefault="00084085" w:rsidP="00084085">
      <w:pPr>
        <w:spacing w:after="0" w:line="240" w:lineRule="auto"/>
        <w:rPr>
          <w:rFonts w:eastAsia="Times New Roman" w:cstheme="minorHAnsi"/>
          <w:sz w:val="24"/>
          <w:szCs w:val="24"/>
          <w:lang w:eastAsia="en-IN"/>
        </w:rPr>
      </w:pPr>
    </w:p>
    <w:p w14:paraId="6192E717" w14:textId="30BD0DC5" w:rsidR="00084085" w:rsidRPr="00084085" w:rsidRDefault="00084085" w:rsidP="00084085">
      <w:pPr>
        <w:pStyle w:val="ListParagraph"/>
        <w:numPr>
          <w:ilvl w:val="0"/>
          <w:numId w:val="19"/>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Village Development Program (NABARD Collaboration)  </w:t>
      </w:r>
    </w:p>
    <w:p w14:paraId="5BB847D4" w14:textId="77777777" w:rsidR="00084085" w:rsidRDefault="00084085" w:rsidP="00084085">
      <w:pPr>
        <w:spacing w:after="0" w:line="240" w:lineRule="auto"/>
        <w:rPr>
          <w:rFonts w:eastAsia="Times New Roman" w:cstheme="minorHAnsi"/>
          <w:sz w:val="24"/>
          <w:szCs w:val="24"/>
          <w:lang w:eastAsia="en-IN"/>
        </w:rPr>
      </w:pPr>
    </w:p>
    <w:p w14:paraId="47A86E20"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In partnership with NABARD, RISE’s Village Development Program implements sustainable development projects rooted in local participation in decision-making and environmental sustainability. Key focus areas include:  </w:t>
      </w:r>
    </w:p>
    <w:p w14:paraId="2395A0DC" w14:textId="77777777" w:rsidR="00084085" w:rsidRDefault="00084085" w:rsidP="00084085">
      <w:pPr>
        <w:spacing w:after="0" w:line="240" w:lineRule="auto"/>
        <w:rPr>
          <w:rFonts w:eastAsia="Times New Roman" w:cstheme="minorHAnsi"/>
          <w:sz w:val="24"/>
          <w:szCs w:val="24"/>
          <w:lang w:eastAsia="en-IN"/>
        </w:rPr>
      </w:pPr>
    </w:p>
    <w:p w14:paraId="3E48EC97" w14:textId="77777777" w:rsidR="00084085" w:rsidRDefault="00084085" w:rsidP="00084085">
      <w:pPr>
        <w:spacing w:after="0" w:line="240" w:lineRule="auto"/>
        <w:rPr>
          <w:rFonts w:eastAsia="Times New Roman" w:cstheme="minorHAnsi"/>
          <w:sz w:val="24"/>
          <w:szCs w:val="24"/>
          <w:lang w:eastAsia="en-IN"/>
        </w:rPr>
      </w:pPr>
    </w:p>
    <w:p w14:paraId="0EA94070" w14:textId="77777777" w:rsidR="00084085" w:rsidRDefault="00084085" w:rsidP="00084085">
      <w:pPr>
        <w:spacing w:after="0" w:line="240" w:lineRule="auto"/>
        <w:rPr>
          <w:rFonts w:eastAsia="Times New Roman" w:cstheme="minorHAnsi"/>
          <w:sz w:val="24"/>
          <w:szCs w:val="24"/>
          <w:lang w:eastAsia="en-IN"/>
        </w:rPr>
      </w:pPr>
    </w:p>
    <w:p w14:paraId="0E19CB8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Infrastructure Improvement:  </w:t>
      </w:r>
    </w:p>
    <w:p w14:paraId="0EA1AE6C" w14:textId="77777777" w:rsidR="00084085" w:rsidRDefault="00084085" w:rsidP="00084085">
      <w:pPr>
        <w:spacing w:after="0" w:line="240" w:lineRule="auto"/>
        <w:rPr>
          <w:rFonts w:eastAsia="Times New Roman" w:cstheme="minorHAnsi"/>
          <w:sz w:val="24"/>
          <w:szCs w:val="24"/>
          <w:lang w:eastAsia="en-IN"/>
        </w:rPr>
      </w:pPr>
    </w:p>
    <w:p w14:paraId="6BAD176F"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Upgrading rural schools with digital classrooms, establishing community health clinics, and building rainwater harvesting systems to enhance water-efficient farming methods.  </w:t>
      </w:r>
    </w:p>
    <w:p w14:paraId="6A68F1FC" w14:textId="77777777" w:rsidR="00084085" w:rsidRDefault="00084085" w:rsidP="00084085">
      <w:pPr>
        <w:spacing w:after="0" w:line="240" w:lineRule="auto"/>
        <w:rPr>
          <w:rFonts w:eastAsia="Times New Roman" w:cstheme="minorHAnsi"/>
          <w:sz w:val="24"/>
          <w:szCs w:val="24"/>
          <w:lang w:eastAsia="en-IN"/>
        </w:rPr>
      </w:pPr>
    </w:p>
    <w:p w14:paraId="571849B4" w14:textId="77777777" w:rsidR="00084085" w:rsidRDefault="00084085" w:rsidP="00084085">
      <w:pPr>
        <w:spacing w:after="0" w:line="240" w:lineRule="auto"/>
        <w:rPr>
          <w:rFonts w:eastAsia="Times New Roman" w:cstheme="minorHAnsi"/>
          <w:sz w:val="24"/>
          <w:szCs w:val="24"/>
          <w:lang w:eastAsia="en-IN"/>
        </w:rPr>
      </w:pPr>
    </w:p>
    <w:p w14:paraId="59D07394" w14:textId="77777777" w:rsidR="00084085" w:rsidRDefault="00084085" w:rsidP="00084085">
      <w:pPr>
        <w:spacing w:after="0" w:line="240" w:lineRule="auto"/>
        <w:rPr>
          <w:rFonts w:eastAsia="Times New Roman" w:cstheme="minorHAnsi"/>
          <w:sz w:val="24"/>
          <w:szCs w:val="24"/>
          <w:lang w:eastAsia="en-IN"/>
        </w:rPr>
      </w:pPr>
    </w:p>
    <w:p w14:paraId="2CEED1E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Education for Sustainable Development:  </w:t>
      </w:r>
    </w:p>
    <w:p w14:paraId="60F75C4A" w14:textId="77777777" w:rsidR="00084085" w:rsidRDefault="00084085" w:rsidP="00084085">
      <w:pPr>
        <w:spacing w:after="0" w:line="240" w:lineRule="auto"/>
        <w:rPr>
          <w:rFonts w:eastAsia="Times New Roman" w:cstheme="minorHAnsi"/>
          <w:sz w:val="24"/>
          <w:szCs w:val="24"/>
          <w:lang w:eastAsia="en-IN"/>
        </w:rPr>
      </w:pPr>
    </w:p>
    <w:p w14:paraId="0C9C66C4"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Integrating climate-resilient agriculture techniques and organic farming awareness into school curricula, fostering eco-consciousness among youth.  </w:t>
      </w:r>
    </w:p>
    <w:p w14:paraId="671F258C" w14:textId="77777777" w:rsidR="00084085" w:rsidRDefault="00084085" w:rsidP="00084085">
      <w:pPr>
        <w:spacing w:after="0" w:line="240" w:lineRule="auto"/>
        <w:rPr>
          <w:rFonts w:eastAsia="Times New Roman" w:cstheme="minorHAnsi"/>
          <w:sz w:val="24"/>
          <w:szCs w:val="24"/>
          <w:lang w:eastAsia="en-IN"/>
        </w:rPr>
      </w:pPr>
    </w:p>
    <w:p w14:paraId="30F05C7A" w14:textId="77777777" w:rsidR="00084085" w:rsidRDefault="00084085" w:rsidP="00084085">
      <w:pPr>
        <w:spacing w:after="0" w:line="240" w:lineRule="auto"/>
        <w:rPr>
          <w:rFonts w:eastAsia="Times New Roman" w:cstheme="minorHAnsi"/>
          <w:sz w:val="24"/>
          <w:szCs w:val="24"/>
          <w:lang w:eastAsia="en-IN"/>
        </w:rPr>
      </w:pPr>
    </w:p>
    <w:p w14:paraId="10188E63" w14:textId="77777777" w:rsidR="00084085" w:rsidRDefault="00084085" w:rsidP="00084085">
      <w:pPr>
        <w:spacing w:after="0" w:line="240" w:lineRule="auto"/>
        <w:rPr>
          <w:rFonts w:eastAsia="Times New Roman" w:cstheme="minorHAnsi"/>
          <w:sz w:val="24"/>
          <w:szCs w:val="24"/>
          <w:lang w:eastAsia="en-IN"/>
        </w:rPr>
      </w:pPr>
    </w:p>
    <w:p w14:paraId="191B2C2E"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Non-Formal Education Programs:  </w:t>
      </w:r>
    </w:p>
    <w:p w14:paraId="427AADBD" w14:textId="77777777" w:rsidR="00084085" w:rsidRDefault="00084085" w:rsidP="00084085">
      <w:pPr>
        <w:spacing w:after="0" w:line="240" w:lineRule="auto"/>
        <w:rPr>
          <w:rFonts w:eastAsia="Times New Roman" w:cstheme="minorHAnsi"/>
          <w:sz w:val="24"/>
          <w:szCs w:val="24"/>
          <w:lang w:eastAsia="en-IN"/>
        </w:rPr>
      </w:pPr>
    </w:p>
    <w:p w14:paraId="7767FB0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Offering lifelong learning opportunities for adults, such as literacy classes, STEM education basics, and vocational training programs in trades like solar panel installation or organic crop management.  </w:t>
      </w:r>
    </w:p>
    <w:p w14:paraId="6B156346" w14:textId="77777777" w:rsidR="00084085" w:rsidRDefault="00084085" w:rsidP="00084085">
      <w:pPr>
        <w:spacing w:after="0" w:line="240" w:lineRule="auto"/>
        <w:rPr>
          <w:rFonts w:eastAsia="Times New Roman" w:cstheme="minorHAnsi"/>
          <w:sz w:val="24"/>
          <w:szCs w:val="24"/>
          <w:lang w:eastAsia="en-IN"/>
        </w:rPr>
      </w:pPr>
    </w:p>
    <w:p w14:paraId="2E8E75AF" w14:textId="77777777" w:rsidR="00084085" w:rsidRDefault="00084085" w:rsidP="00084085">
      <w:pPr>
        <w:spacing w:after="0" w:line="240" w:lineRule="auto"/>
        <w:rPr>
          <w:rFonts w:eastAsia="Times New Roman" w:cstheme="minorHAnsi"/>
          <w:sz w:val="24"/>
          <w:szCs w:val="24"/>
          <w:lang w:eastAsia="en-IN"/>
        </w:rPr>
      </w:pPr>
    </w:p>
    <w:p w14:paraId="2A457ACA" w14:textId="77777777" w:rsidR="00084085" w:rsidRDefault="00084085" w:rsidP="00084085">
      <w:pPr>
        <w:spacing w:after="0" w:line="240" w:lineRule="auto"/>
        <w:rPr>
          <w:rFonts w:eastAsia="Times New Roman" w:cstheme="minorHAnsi"/>
          <w:sz w:val="24"/>
          <w:szCs w:val="24"/>
          <w:lang w:eastAsia="en-IN"/>
        </w:rPr>
      </w:pPr>
    </w:p>
    <w:p w14:paraId="46846469"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Community Empowerment:  </w:t>
      </w:r>
    </w:p>
    <w:p w14:paraId="600CDF7E" w14:textId="77777777" w:rsidR="00084085" w:rsidRDefault="00084085" w:rsidP="00084085">
      <w:pPr>
        <w:spacing w:after="0" w:line="240" w:lineRule="auto"/>
        <w:rPr>
          <w:rFonts w:eastAsia="Times New Roman" w:cstheme="minorHAnsi"/>
          <w:sz w:val="24"/>
          <w:szCs w:val="24"/>
          <w:lang w:eastAsia="en-IN"/>
        </w:rPr>
      </w:pPr>
    </w:p>
    <w:p w14:paraId="68E6CC52"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Facilitating governance and accountability training for local leaders, ensuring transparent resource allocation and alignment with public health advocacy goals. For instance, village councils now prioritize maternal healthcare support and nutrition awareness campaigns in annual budgets.  </w:t>
      </w:r>
    </w:p>
    <w:p w14:paraId="7939670A" w14:textId="77777777" w:rsidR="00084085" w:rsidRDefault="00084085" w:rsidP="00084085">
      <w:pPr>
        <w:spacing w:after="0" w:line="240" w:lineRule="auto"/>
        <w:rPr>
          <w:rFonts w:eastAsia="Times New Roman" w:cstheme="minorHAnsi"/>
          <w:sz w:val="24"/>
          <w:szCs w:val="24"/>
          <w:lang w:eastAsia="en-IN"/>
        </w:rPr>
      </w:pPr>
    </w:p>
    <w:p w14:paraId="2A32D123" w14:textId="77777777" w:rsidR="00084085" w:rsidRDefault="00084085" w:rsidP="00084085">
      <w:pPr>
        <w:spacing w:after="0" w:line="240" w:lineRule="auto"/>
        <w:rPr>
          <w:rFonts w:eastAsia="Times New Roman" w:cstheme="minorHAnsi"/>
          <w:sz w:val="24"/>
          <w:szCs w:val="24"/>
          <w:lang w:eastAsia="en-IN"/>
        </w:rPr>
      </w:pPr>
    </w:p>
    <w:p w14:paraId="7A8DF1C5" w14:textId="77777777" w:rsidR="00084085" w:rsidRDefault="00084085" w:rsidP="00084085">
      <w:pPr>
        <w:spacing w:after="0" w:line="240" w:lineRule="auto"/>
        <w:rPr>
          <w:rFonts w:eastAsia="Times New Roman" w:cstheme="minorHAnsi"/>
          <w:sz w:val="24"/>
          <w:szCs w:val="24"/>
          <w:lang w:eastAsia="en-IN"/>
        </w:rPr>
      </w:pPr>
    </w:p>
    <w:p w14:paraId="32810C67"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Impact and Scalability  </w:t>
      </w:r>
    </w:p>
    <w:p w14:paraId="1BC58C3C" w14:textId="77777777" w:rsidR="00084085" w:rsidRDefault="00084085" w:rsidP="00084085">
      <w:pPr>
        <w:spacing w:after="0" w:line="240" w:lineRule="auto"/>
        <w:rPr>
          <w:rFonts w:eastAsia="Times New Roman" w:cstheme="minorHAnsi"/>
          <w:sz w:val="24"/>
          <w:szCs w:val="24"/>
          <w:lang w:eastAsia="en-IN"/>
        </w:rPr>
      </w:pPr>
    </w:p>
    <w:p w14:paraId="04A191D9" w14:textId="3FC485EE"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Skill Diversification: Over 500 women have transitioned to self-employment through entrepreneurial skills training, boosting household incomes by 40%.  </w:t>
      </w:r>
    </w:p>
    <w:p w14:paraId="4564E036" w14:textId="77777777" w:rsidR="00084085" w:rsidRDefault="00084085" w:rsidP="00084085">
      <w:pPr>
        <w:spacing w:after="0" w:line="240" w:lineRule="auto"/>
        <w:rPr>
          <w:rFonts w:eastAsia="Times New Roman" w:cstheme="minorHAnsi"/>
          <w:sz w:val="24"/>
          <w:szCs w:val="24"/>
          <w:lang w:eastAsia="en-IN"/>
        </w:rPr>
      </w:pPr>
    </w:p>
    <w:p w14:paraId="49FA622A" w14:textId="1A73E11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Educational Equity: Digital literacy programs have enabled 300+ rural students to access online learning platforms, bridging the urban-rural education gap.  </w:t>
      </w:r>
    </w:p>
    <w:p w14:paraId="0B6E92B4" w14:textId="77777777" w:rsidR="00084085" w:rsidRDefault="00084085" w:rsidP="00084085">
      <w:pPr>
        <w:pStyle w:val="ListParagraph"/>
        <w:rPr>
          <w:rFonts w:eastAsia="Times New Roman" w:cstheme="minorHAnsi"/>
          <w:sz w:val="24"/>
          <w:szCs w:val="24"/>
          <w:lang w:eastAsia="en-IN"/>
        </w:rPr>
      </w:pPr>
    </w:p>
    <w:p w14:paraId="2594CA57" w14:textId="77777777" w:rsidR="00084085" w:rsidRDefault="00084085" w:rsidP="00084085">
      <w:pPr>
        <w:spacing w:after="0" w:line="240" w:lineRule="auto"/>
        <w:rPr>
          <w:rFonts w:eastAsia="Times New Roman" w:cstheme="minorHAnsi"/>
          <w:sz w:val="24"/>
          <w:szCs w:val="24"/>
          <w:lang w:eastAsia="en-IN"/>
        </w:rPr>
      </w:pPr>
    </w:p>
    <w:p w14:paraId="5823205B" w14:textId="2BFEC4BB"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Sustainable Synergies: Villages adopting agroforestry systems report improved soil health and diversified income streams from timber and fruit crops.  </w:t>
      </w:r>
    </w:p>
    <w:p w14:paraId="569D181A" w14:textId="77777777" w:rsidR="00084085" w:rsidRDefault="00084085" w:rsidP="00084085">
      <w:pPr>
        <w:spacing w:after="0" w:line="240" w:lineRule="auto"/>
        <w:rPr>
          <w:rFonts w:eastAsia="Times New Roman" w:cstheme="minorHAnsi"/>
          <w:sz w:val="24"/>
          <w:szCs w:val="24"/>
          <w:lang w:eastAsia="en-IN"/>
        </w:rPr>
      </w:pPr>
    </w:p>
    <w:p w14:paraId="63B27D80" w14:textId="4B9A8643" w:rsidR="00084085" w:rsidRPr="00084085" w:rsidRDefault="00084085" w:rsidP="00084085">
      <w:pPr>
        <w:pStyle w:val="ListParagraph"/>
        <w:numPr>
          <w:ilvl w:val="0"/>
          <w:numId w:val="17"/>
        </w:numPr>
        <w:spacing w:after="0" w:line="240" w:lineRule="auto"/>
        <w:rPr>
          <w:rFonts w:eastAsia="Times New Roman" w:cstheme="minorHAnsi"/>
          <w:sz w:val="24"/>
          <w:szCs w:val="24"/>
          <w:lang w:eastAsia="en-IN"/>
        </w:rPr>
      </w:pPr>
      <w:r w:rsidRPr="00084085">
        <w:rPr>
          <w:rFonts w:eastAsia="Times New Roman" w:cstheme="minorHAnsi"/>
          <w:sz w:val="24"/>
          <w:szCs w:val="24"/>
          <w:lang w:eastAsia="en-IN"/>
        </w:rPr>
        <w:t xml:space="preserve">Policy Influence: RISE’s participatory rural appraisal findings have informed state-level policies on food security and disaster risk reduction strategies.  </w:t>
      </w:r>
    </w:p>
    <w:p w14:paraId="621D5996" w14:textId="77777777" w:rsidR="00084085" w:rsidRDefault="00084085" w:rsidP="00084085">
      <w:pPr>
        <w:pStyle w:val="ListParagraph"/>
        <w:rPr>
          <w:rFonts w:eastAsia="Times New Roman" w:cstheme="minorHAnsi"/>
          <w:sz w:val="24"/>
          <w:szCs w:val="24"/>
          <w:lang w:eastAsia="en-IN"/>
        </w:rPr>
      </w:pPr>
    </w:p>
    <w:p w14:paraId="51859275" w14:textId="77777777" w:rsidR="00084085" w:rsidRDefault="00084085" w:rsidP="00084085">
      <w:pPr>
        <w:spacing w:after="0" w:line="240" w:lineRule="auto"/>
        <w:rPr>
          <w:rFonts w:eastAsia="Times New Roman" w:cstheme="minorHAnsi"/>
          <w:sz w:val="24"/>
          <w:szCs w:val="24"/>
          <w:lang w:eastAsia="en-IN"/>
        </w:rPr>
      </w:pPr>
    </w:p>
    <w:p w14:paraId="0C506F1E" w14:textId="77777777" w:rsidR="00084085" w:rsidRDefault="00084085" w:rsidP="00084085">
      <w:pPr>
        <w:spacing w:after="0" w:line="240" w:lineRule="auto"/>
        <w:rPr>
          <w:rFonts w:eastAsia="Times New Roman" w:cstheme="minorHAnsi"/>
          <w:sz w:val="24"/>
          <w:szCs w:val="24"/>
          <w:lang w:eastAsia="en-IN"/>
        </w:rPr>
      </w:pPr>
    </w:p>
    <w:p w14:paraId="04C398DC" w14:textId="77777777" w:rsidR="00084085" w:rsidRDefault="00084085" w:rsidP="00084085">
      <w:pPr>
        <w:spacing w:after="0" w:line="240" w:lineRule="auto"/>
        <w:rPr>
          <w:rFonts w:eastAsia="Times New Roman" w:cstheme="minorHAnsi"/>
          <w:sz w:val="24"/>
          <w:szCs w:val="24"/>
          <w:lang w:eastAsia="en-IN"/>
        </w:rPr>
      </w:pPr>
    </w:p>
    <w:p w14:paraId="5ECBE3EC" w14:textId="77777777" w:rsid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 xml:space="preserve">Community Networking and Advocacy  </w:t>
      </w:r>
    </w:p>
    <w:p w14:paraId="4EF3B0D2" w14:textId="77777777" w:rsidR="00084085" w:rsidRDefault="00084085" w:rsidP="00084085">
      <w:pPr>
        <w:spacing w:after="0" w:line="240" w:lineRule="auto"/>
        <w:rPr>
          <w:rFonts w:eastAsia="Times New Roman" w:cstheme="minorHAnsi"/>
          <w:sz w:val="24"/>
          <w:szCs w:val="24"/>
          <w:lang w:eastAsia="en-IN"/>
        </w:rPr>
      </w:pPr>
    </w:p>
    <w:p w14:paraId="75D34B31" w14:textId="77777777" w:rsidR="00084085" w:rsidRDefault="00084085" w:rsidP="00084085">
      <w:pPr>
        <w:spacing w:after="0" w:line="240" w:lineRule="auto"/>
        <w:rPr>
          <w:rFonts w:eastAsia="Times New Roman" w:cstheme="minorHAnsi"/>
          <w:sz w:val="24"/>
          <w:szCs w:val="24"/>
          <w:lang w:eastAsia="en-IN"/>
        </w:rPr>
      </w:pPr>
    </w:p>
    <w:p w14:paraId="45F88E03" w14:textId="77777777" w:rsidR="00084085" w:rsidRDefault="00084085" w:rsidP="00084085">
      <w:pPr>
        <w:spacing w:after="0" w:line="240" w:lineRule="auto"/>
        <w:rPr>
          <w:rFonts w:eastAsia="Times New Roman" w:cstheme="minorHAnsi"/>
          <w:sz w:val="24"/>
          <w:szCs w:val="24"/>
          <w:lang w:eastAsia="en-IN"/>
        </w:rPr>
      </w:pPr>
    </w:p>
    <w:p w14:paraId="6B6CE2A0" w14:textId="77777777" w:rsidR="00084085" w:rsidRPr="00084085" w:rsidRDefault="00084085" w:rsidP="00084085">
      <w:pPr>
        <w:spacing w:after="0" w:line="240" w:lineRule="auto"/>
        <w:rPr>
          <w:rFonts w:eastAsia="Times New Roman" w:cstheme="minorHAnsi"/>
          <w:sz w:val="24"/>
          <w:szCs w:val="24"/>
          <w:lang w:eastAsia="en-IN"/>
        </w:rPr>
      </w:pPr>
      <w:r>
        <w:rPr>
          <w:rFonts w:eastAsia="Times New Roman" w:cstheme="minorHAnsi"/>
          <w:sz w:val="24"/>
          <w:szCs w:val="24"/>
          <w:lang w:eastAsia="en-IN"/>
        </w:rPr>
        <w:t>RISE’s Community Networking and Advocacy initiatives are instrumental in driving social welfare reforms, advancing gender equality initiatives, and ensuring health equity across Tamil Nadu’s rural communities. By actively participating in district-level committees such as the VISAKA Committee, District-Level Child Protection Committee, and District-Level Health &amp; Social Welfare Committee, RISE amplifies grassroots</w:t>
      </w:r>
    </w:p>
    <w:p w14:paraId="03A84021" w14:textId="77777777" w:rsidR="008650D1" w:rsidRDefault="008650D1" w:rsidP="00083B45">
      <w:pPr>
        <w:spacing w:after="0" w:line="240" w:lineRule="auto"/>
        <w:rPr>
          <w:rFonts w:eastAsia="Times New Roman" w:cstheme="minorHAnsi"/>
          <w:sz w:val="24"/>
          <w:szCs w:val="24"/>
          <w:lang w:eastAsia="en-IN"/>
        </w:rPr>
      </w:pPr>
    </w:p>
    <w:p w14:paraId="6D4C2087" w14:textId="77777777" w:rsidR="008650D1" w:rsidRPr="00E45AA5" w:rsidRDefault="008650D1" w:rsidP="00083B45">
      <w:pPr>
        <w:spacing w:after="0" w:line="240" w:lineRule="auto"/>
        <w:rPr>
          <w:rFonts w:eastAsia="Times New Roman" w:cstheme="minorHAnsi"/>
          <w:sz w:val="24"/>
          <w:szCs w:val="24"/>
          <w:lang w:eastAsia="en-IN"/>
        </w:rPr>
      </w:pPr>
    </w:p>
    <w:p w14:paraId="5A5A78E1" w14:textId="77777777" w:rsidR="008650D1" w:rsidRPr="00E45AA5" w:rsidRDefault="008650D1" w:rsidP="00083B45">
      <w:pPr>
        <w:spacing w:after="0" w:line="240" w:lineRule="auto"/>
        <w:rPr>
          <w:rFonts w:eastAsia="Times New Roman" w:cstheme="minorHAnsi"/>
          <w:sz w:val="24"/>
          <w:szCs w:val="24"/>
          <w:lang w:eastAsia="en-IN"/>
        </w:rPr>
      </w:pPr>
    </w:p>
    <w:sectPr w:rsidR="008650D1" w:rsidRPr="00E45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57EA"/>
    <w:multiLevelType w:val="hybridMultilevel"/>
    <w:tmpl w:val="0CEC0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FC48DC"/>
    <w:multiLevelType w:val="hybridMultilevel"/>
    <w:tmpl w:val="C3307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D43B3F"/>
    <w:multiLevelType w:val="hybridMultilevel"/>
    <w:tmpl w:val="EED86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452DE"/>
    <w:multiLevelType w:val="multilevel"/>
    <w:tmpl w:val="AF6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43843"/>
    <w:multiLevelType w:val="hybridMultilevel"/>
    <w:tmpl w:val="4AAADFA8"/>
    <w:lvl w:ilvl="0" w:tplc="C42A36F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FD1C81"/>
    <w:multiLevelType w:val="hybridMultilevel"/>
    <w:tmpl w:val="1C5EC842"/>
    <w:lvl w:ilvl="0" w:tplc="05340EC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A02D0F"/>
    <w:multiLevelType w:val="hybridMultilevel"/>
    <w:tmpl w:val="8C345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544AB6"/>
    <w:multiLevelType w:val="multilevel"/>
    <w:tmpl w:val="DFD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80122"/>
    <w:multiLevelType w:val="hybridMultilevel"/>
    <w:tmpl w:val="2F52BB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E16CF"/>
    <w:multiLevelType w:val="hybridMultilevel"/>
    <w:tmpl w:val="ED6600A6"/>
    <w:lvl w:ilvl="0" w:tplc="FFFFFFFF">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A5DE4"/>
    <w:multiLevelType w:val="hybridMultilevel"/>
    <w:tmpl w:val="754A0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695D06"/>
    <w:multiLevelType w:val="hybridMultilevel"/>
    <w:tmpl w:val="D5C2F436"/>
    <w:lvl w:ilvl="0" w:tplc="FBC66C7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407B9A"/>
    <w:multiLevelType w:val="hybridMultilevel"/>
    <w:tmpl w:val="BE9E55B4"/>
    <w:lvl w:ilvl="0" w:tplc="FFFFFFFF">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D250D"/>
    <w:multiLevelType w:val="multilevel"/>
    <w:tmpl w:val="5B50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3138B"/>
    <w:multiLevelType w:val="multilevel"/>
    <w:tmpl w:val="DF7C3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520F4"/>
    <w:multiLevelType w:val="multilevel"/>
    <w:tmpl w:val="B0E03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B0735"/>
    <w:multiLevelType w:val="hybridMultilevel"/>
    <w:tmpl w:val="3AF29F3E"/>
    <w:lvl w:ilvl="0" w:tplc="FBC66C7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CC624D"/>
    <w:multiLevelType w:val="hybridMultilevel"/>
    <w:tmpl w:val="F746D114"/>
    <w:lvl w:ilvl="0" w:tplc="20E2CA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EAF5E0C"/>
    <w:multiLevelType w:val="hybridMultilevel"/>
    <w:tmpl w:val="77E4D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65638592">
    <w:abstractNumId w:val="0"/>
  </w:num>
  <w:num w:numId="2" w16cid:durableId="1526750815">
    <w:abstractNumId w:val="4"/>
  </w:num>
  <w:num w:numId="3" w16cid:durableId="1888568913">
    <w:abstractNumId w:val="1"/>
  </w:num>
  <w:num w:numId="4" w16cid:durableId="443574016">
    <w:abstractNumId w:val="17"/>
  </w:num>
  <w:num w:numId="5" w16cid:durableId="1160273744">
    <w:abstractNumId w:val="18"/>
  </w:num>
  <w:num w:numId="6" w16cid:durableId="1187674032">
    <w:abstractNumId w:val="5"/>
  </w:num>
  <w:num w:numId="7" w16cid:durableId="1018118632">
    <w:abstractNumId w:val="10"/>
  </w:num>
  <w:num w:numId="8" w16cid:durableId="31153091">
    <w:abstractNumId w:val="11"/>
  </w:num>
  <w:num w:numId="9" w16cid:durableId="1297376688">
    <w:abstractNumId w:val="15"/>
  </w:num>
  <w:num w:numId="10" w16cid:durableId="1613630046">
    <w:abstractNumId w:val="14"/>
  </w:num>
  <w:num w:numId="11" w16cid:durableId="974526743">
    <w:abstractNumId w:val="7"/>
  </w:num>
  <w:num w:numId="12" w16cid:durableId="1817259632">
    <w:abstractNumId w:val="3"/>
  </w:num>
  <w:num w:numId="13" w16cid:durableId="1863397002">
    <w:abstractNumId w:val="13"/>
  </w:num>
  <w:num w:numId="14" w16cid:durableId="247227233">
    <w:abstractNumId w:val="16"/>
  </w:num>
  <w:num w:numId="15" w16cid:durableId="1366520504">
    <w:abstractNumId w:val="6"/>
  </w:num>
  <w:num w:numId="16" w16cid:durableId="479420614">
    <w:abstractNumId w:val="12"/>
  </w:num>
  <w:num w:numId="17" w16cid:durableId="859930375">
    <w:abstractNumId w:val="9"/>
  </w:num>
  <w:num w:numId="18" w16cid:durableId="770009117">
    <w:abstractNumId w:val="2"/>
  </w:num>
  <w:num w:numId="19" w16cid:durableId="657273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45"/>
    <w:rsid w:val="00083B45"/>
    <w:rsid w:val="00084085"/>
    <w:rsid w:val="000A5E83"/>
    <w:rsid w:val="001523C3"/>
    <w:rsid w:val="0020375C"/>
    <w:rsid w:val="003602D4"/>
    <w:rsid w:val="008650D1"/>
    <w:rsid w:val="00C43A96"/>
    <w:rsid w:val="00D45E0B"/>
    <w:rsid w:val="00D6559B"/>
    <w:rsid w:val="00D738F0"/>
    <w:rsid w:val="00E45AA5"/>
    <w:rsid w:val="00EA0A2C"/>
    <w:rsid w:val="00EC34BB"/>
    <w:rsid w:val="00F45A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C2D13"/>
  <w15:chartTrackingRefBased/>
  <w15:docId w15:val="{77FAC106-BA41-4F79-AE8A-51754063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F0"/>
    <w:pPr>
      <w:ind w:left="720"/>
      <w:contextualSpacing/>
    </w:pPr>
  </w:style>
  <w:style w:type="paragraph" w:styleId="NormalWeb">
    <w:name w:val="Normal (Web)"/>
    <w:basedOn w:val="Normal"/>
    <w:uiPriority w:val="99"/>
    <w:semiHidden/>
    <w:unhideWhenUsed/>
    <w:rsid w:val="00C43A9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43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321">
      <w:bodyDiv w:val="1"/>
      <w:marLeft w:val="0"/>
      <w:marRight w:val="0"/>
      <w:marTop w:val="0"/>
      <w:marBottom w:val="0"/>
      <w:divBdr>
        <w:top w:val="none" w:sz="0" w:space="0" w:color="auto"/>
        <w:left w:val="none" w:sz="0" w:space="0" w:color="auto"/>
        <w:bottom w:val="none" w:sz="0" w:space="0" w:color="auto"/>
        <w:right w:val="none" w:sz="0" w:space="0" w:color="auto"/>
      </w:divBdr>
    </w:div>
    <w:div w:id="2784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3863</Words>
  <Characters>27908</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Dharshini Prashant</cp:lastModifiedBy>
  <cp:revision>2</cp:revision>
  <dcterms:created xsi:type="dcterms:W3CDTF">2025-05-25T17:15:00Z</dcterms:created>
  <dcterms:modified xsi:type="dcterms:W3CDTF">2025-05-25T17:15:00Z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c0183eeb-0202-4898-b456-a49c4eef2dee</vt:lpwstr>
  </property>
</Properties>
</file>